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8A" w:rsidRDefault="009C748A" w:rsidP="009C748A">
      <w:pPr>
        <w:ind w:right="-720"/>
        <w:jc w:val="center"/>
        <w:rPr>
          <w:rFonts w:ascii="Times New Roman" w:hAnsi="Times New Roman"/>
          <w:b/>
          <w:sz w:val="24"/>
          <w:szCs w:val="24"/>
        </w:rPr>
      </w:pPr>
      <w:bookmarkStart w:id="0" w:name="_GoBack"/>
      <w:bookmarkEnd w:id="0"/>
      <w:r w:rsidRPr="002E50D1">
        <w:rPr>
          <w:rFonts w:ascii="Times New Roman" w:hAnsi="Times New Roman"/>
          <w:b/>
          <w:caps/>
          <w:sz w:val="24"/>
          <w:szCs w:val="24"/>
        </w:rPr>
        <w:t xml:space="preserve">WVU </w:t>
      </w:r>
      <w:r w:rsidR="00785A18">
        <w:rPr>
          <w:rFonts w:ascii="Times New Roman" w:hAnsi="Times New Roman"/>
          <w:b/>
          <w:caps/>
          <w:sz w:val="24"/>
          <w:szCs w:val="24"/>
        </w:rPr>
        <w:t>School</w:t>
      </w:r>
      <w:r w:rsidRPr="002E50D1">
        <w:rPr>
          <w:rFonts w:ascii="Times New Roman" w:hAnsi="Times New Roman"/>
          <w:b/>
          <w:caps/>
          <w:sz w:val="24"/>
          <w:szCs w:val="24"/>
        </w:rPr>
        <w:t xml:space="preserve"> of Social Work-MSW Field Placement Experience</w:t>
      </w:r>
      <w:r>
        <w:rPr>
          <w:rFonts w:ascii="Times New Roman" w:hAnsi="Times New Roman"/>
          <w:b/>
          <w:caps/>
          <w:sz w:val="24"/>
          <w:szCs w:val="24"/>
        </w:rPr>
        <w:br/>
      </w:r>
      <w:r w:rsidRPr="00E63AEC">
        <w:rPr>
          <w:rFonts w:ascii="Times New Roman" w:hAnsi="Times New Roman"/>
          <w:b/>
          <w:sz w:val="24"/>
          <w:szCs w:val="24"/>
        </w:rPr>
        <w:t>SOWK 682 ADVANCED INTERNSHIP LEARNING CONTRACT</w:t>
      </w:r>
      <w:r>
        <w:rPr>
          <w:rFonts w:ascii="Times New Roman" w:hAnsi="Times New Roman"/>
          <w:b/>
          <w:sz w:val="24"/>
          <w:szCs w:val="24"/>
        </w:rPr>
        <w:br/>
      </w:r>
      <w:r w:rsidRPr="00E63AEC">
        <w:rPr>
          <w:rFonts w:ascii="Times New Roman" w:hAnsi="Times New Roman"/>
          <w:b/>
          <w:sz w:val="24"/>
          <w:szCs w:val="24"/>
        </w:rPr>
        <w:t>COMMUNITY ORGANIZATION/SOCIAL ADMINISTRATION PRACTICE TRACK</w:t>
      </w:r>
    </w:p>
    <w:p w:rsidR="00504CEE" w:rsidRPr="00D23397" w:rsidRDefault="00504CEE" w:rsidP="00504CEE">
      <w:pPr>
        <w:ind w:right="-720"/>
        <w:jc w:val="center"/>
        <w:rPr>
          <w:rFonts w:ascii="Times New Roman" w:hAnsi="Times New Roman"/>
          <w:b/>
          <w:sz w:val="24"/>
          <w:szCs w:val="24"/>
        </w:rPr>
      </w:pPr>
      <w:r w:rsidRPr="00D23397">
        <w:rPr>
          <w:rFonts w:ascii="Times New Roman" w:hAnsi="Times New Roman"/>
          <w:b/>
          <w:sz w:val="24"/>
          <w:szCs w:val="24"/>
        </w:rPr>
        <w:t>I.  Demographic and Identifying Information</w:t>
      </w:r>
    </w:p>
    <w:p w:rsidR="009C748A" w:rsidRDefault="009C748A" w:rsidP="009C748A">
      <w:pPr>
        <w:spacing w:line="360" w:lineRule="atLeast"/>
        <w:ind w:right="-80"/>
        <w:rPr>
          <w:rFonts w:ascii="Times New Roman" w:hAnsi="Times New Roman"/>
          <w:sz w:val="24"/>
          <w:szCs w:val="24"/>
        </w:rPr>
      </w:pPr>
      <w:r>
        <w:rPr>
          <w:rFonts w:ascii="Times New Roman" w:hAnsi="Times New Roman"/>
          <w:sz w:val="24"/>
          <w:szCs w:val="24"/>
        </w:rPr>
        <w:t>Student:</w:t>
      </w:r>
      <w:r w:rsidR="00C70821">
        <w:rPr>
          <w:rFonts w:ascii="Times New Roman" w:hAnsi="Times New Roman"/>
          <w:sz w:val="24"/>
          <w:szCs w:val="24"/>
        </w:rPr>
        <w:t xml:space="preserve">   </w:t>
      </w:r>
      <w:r w:rsidR="006D3A01">
        <w:rPr>
          <w:rFonts w:ascii="Times New Roman" w:hAnsi="Times New Roman"/>
          <w:sz w:val="24"/>
          <w:szCs w:val="24"/>
        </w:rPr>
        <w:t>__________________________</w:t>
      </w:r>
      <w:r w:rsidR="00C70821">
        <w:rPr>
          <w:rFonts w:ascii="Times New Roman" w:hAnsi="Times New Roman"/>
          <w:sz w:val="24"/>
          <w:szCs w:val="24"/>
        </w:rPr>
        <w:t xml:space="preserve"> </w:t>
      </w:r>
      <w:r w:rsidRPr="00E63AEC">
        <w:rPr>
          <w:rFonts w:ascii="Times New Roman" w:hAnsi="Times New Roman"/>
          <w:sz w:val="24"/>
          <w:szCs w:val="24"/>
        </w:rPr>
        <w:t xml:space="preserve">Student </w:t>
      </w:r>
      <w:r>
        <w:rPr>
          <w:rFonts w:ascii="Times New Roman" w:hAnsi="Times New Roman"/>
          <w:sz w:val="24"/>
          <w:szCs w:val="24"/>
        </w:rPr>
        <w:t>Address:</w:t>
      </w:r>
      <w:r w:rsidR="006D3A01">
        <w:rPr>
          <w:rFonts w:ascii="Times New Roman" w:hAnsi="Times New Roman"/>
          <w:sz w:val="24"/>
          <w:szCs w:val="24"/>
        </w:rPr>
        <w:t xml:space="preserve">  _____________________________</w:t>
      </w:r>
    </w:p>
    <w:p w:rsidR="009C748A" w:rsidRPr="00E63AEC" w:rsidRDefault="009C748A" w:rsidP="009C748A">
      <w:pPr>
        <w:spacing w:line="360" w:lineRule="atLeast"/>
        <w:ind w:right="-80"/>
        <w:rPr>
          <w:rFonts w:ascii="Times New Roman" w:hAnsi="Times New Roman"/>
          <w:sz w:val="24"/>
          <w:szCs w:val="24"/>
        </w:rPr>
      </w:pPr>
      <w:r w:rsidRPr="00E63AEC">
        <w:rPr>
          <w:rFonts w:ascii="Times New Roman" w:hAnsi="Times New Roman"/>
          <w:sz w:val="24"/>
          <w:szCs w:val="24"/>
        </w:rPr>
        <w:t>City:</w:t>
      </w:r>
      <w:r>
        <w:rPr>
          <w:rFonts w:ascii="Times New Roman" w:hAnsi="Times New Roman"/>
          <w:sz w:val="24"/>
          <w:szCs w:val="24"/>
        </w:rPr>
        <w:t xml:space="preserve"> </w:t>
      </w:r>
      <w:r w:rsidRPr="00E63AEC">
        <w:rPr>
          <w:rFonts w:ascii="Times New Roman" w:hAnsi="Times New Roman"/>
          <w:sz w:val="24"/>
          <w:szCs w:val="24"/>
        </w:rPr>
        <w:t>_____________________</w:t>
      </w:r>
      <w:r>
        <w:rPr>
          <w:rFonts w:ascii="Times New Roman" w:hAnsi="Times New Roman"/>
          <w:sz w:val="24"/>
          <w:szCs w:val="24"/>
        </w:rPr>
        <w:t>__________State:_____Zip:</w:t>
      </w:r>
      <w:r w:rsidRPr="00E63AEC">
        <w:rPr>
          <w:rFonts w:ascii="Times New Roman" w:hAnsi="Times New Roman"/>
          <w:sz w:val="24"/>
          <w:szCs w:val="24"/>
        </w:rPr>
        <w:t>____________</w:t>
      </w:r>
      <w:r>
        <w:rPr>
          <w:rFonts w:ascii="Times New Roman" w:hAnsi="Times New Roman"/>
          <w:sz w:val="24"/>
          <w:szCs w:val="24"/>
        </w:rPr>
        <w:t>Phone:____________</w:t>
      </w:r>
    </w:p>
    <w:p w:rsidR="009C748A" w:rsidRPr="00E63AEC" w:rsidRDefault="009C748A" w:rsidP="009C748A">
      <w:pPr>
        <w:spacing w:line="360" w:lineRule="atLeast"/>
        <w:ind w:right="-80"/>
        <w:rPr>
          <w:rFonts w:ascii="Times New Roman" w:hAnsi="Times New Roman"/>
          <w:sz w:val="24"/>
          <w:szCs w:val="24"/>
        </w:rPr>
      </w:pPr>
      <w:r w:rsidRPr="00E63AEC">
        <w:rPr>
          <w:rFonts w:ascii="Times New Roman" w:hAnsi="Times New Roman"/>
          <w:sz w:val="24"/>
          <w:szCs w:val="24"/>
        </w:rPr>
        <w:t>MSW Field Faculty Liaison: ________________________________</w:t>
      </w:r>
      <w:r>
        <w:rPr>
          <w:rFonts w:ascii="Times New Roman" w:hAnsi="Times New Roman"/>
          <w:sz w:val="24"/>
          <w:szCs w:val="24"/>
        </w:rPr>
        <w:t>______________________</w:t>
      </w:r>
    </w:p>
    <w:p w:rsidR="009C748A" w:rsidRDefault="009C748A" w:rsidP="009C748A">
      <w:pPr>
        <w:spacing w:line="360" w:lineRule="atLeast"/>
        <w:ind w:right="-80"/>
        <w:rPr>
          <w:rFonts w:ascii="Times New Roman" w:hAnsi="Times New Roman"/>
          <w:sz w:val="24"/>
          <w:szCs w:val="24"/>
        </w:rPr>
      </w:pPr>
      <w:r>
        <w:rPr>
          <w:rFonts w:ascii="Times New Roman" w:hAnsi="Times New Roman"/>
          <w:sz w:val="24"/>
          <w:szCs w:val="24"/>
        </w:rPr>
        <w:t>A</w:t>
      </w:r>
      <w:r w:rsidRPr="00E63AEC">
        <w:rPr>
          <w:rFonts w:ascii="Times New Roman" w:hAnsi="Times New Roman"/>
          <w:sz w:val="24"/>
          <w:szCs w:val="24"/>
        </w:rPr>
        <w:t xml:space="preserve">gency </w:t>
      </w:r>
      <w:r>
        <w:rPr>
          <w:rFonts w:ascii="Times New Roman" w:hAnsi="Times New Roman"/>
          <w:sz w:val="24"/>
          <w:szCs w:val="24"/>
        </w:rPr>
        <w:t>Name</w:t>
      </w:r>
      <w:r w:rsidRPr="00E63AEC">
        <w:rPr>
          <w:rFonts w:ascii="Times New Roman" w:hAnsi="Times New Roman"/>
          <w:sz w:val="24"/>
          <w:szCs w:val="24"/>
        </w:rPr>
        <w:t xml:space="preserve">: </w:t>
      </w:r>
      <w:r>
        <w:rPr>
          <w:rFonts w:ascii="Times New Roman" w:hAnsi="Times New Roman"/>
          <w:sz w:val="24"/>
          <w:szCs w:val="24"/>
        </w:rPr>
        <w:t>____</w:t>
      </w:r>
      <w:r w:rsidRPr="00E63AEC">
        <w:rPr>
          <w:rFonts w:ascii="Times New Roman" w:hAnsi="Times New Roman"/>
          <w:sz w:val="24"/>
          <w:szCs w:val="24"/>
        </w:rPr>
        <w:t>___________________________________</w:t>
      </w:r>
      <w:r>
        <w:rPr>
          <w:rFonts w:ascii="Times New Roman" w:hAnsi="Times New Roman"/>
          <w:sz w:val="24"/>
          <w:szCs w:val="24"/>
        </w:rPr>
        <w:t>__________________________</w:t>
      </w:r>
    </w:p>
    <w:p w:rsidR="009C748A" w:rsidRPr="00E63AEC" w:rsidRDefault="009C748A" w:rsidP="009C748A">
      <w:pPr>
        <w:spacing w:line="360" w:lineRule="atLeast"/>
        <w:ind w:right="-80"/>
        <w:rPr>
          <w:rFonts w:ascii="Times New Roman" w:hAnsi="Times New Roman"/>
          <w:sz w:val="24"/>
          <w:szCs w:val="24"/>
        </w:rPr>
      </w:pPr>
      <w:r w:rsidRPr="00E63AEC">
        <w:rPr>
          <w:rFonts w:ascii="Times New Roman" w:hAnsi="Times New Roman"/>
          <w:sz w:val="24"/>
          <w:szCs w:val="24"/>
        </w:rPr>
        <w:t>Address:</w:t>
      </w:r>
      <w:r>
        <w:rPr>
          <w:rFonts w:ascii="Times New Roman" w:hAnsi="Times New Roman"/>
          <w:sz w:val="24"/>
          <w:szCs w:val="24"/>
        </w:rPr>
        <w:t xml:space="preserve"> </w:t>
      </w:r>
      <w:r w:rsidRPr="00E63AEC">
        <w:rPr>
          <w:rFonts w:ascii="Times New Roman" w:hAnsi="Times New Roman"/>
          <w:sz w:val="24"/>
          <w:szCs w:val="24"/>
        </w:rPr>
        <w:t>_________________________________________</w:t>
      </w:r>
      <w:r>
        <w:rPr>
          <w:rFonts w:ascii="Times New Roman" w:hAnsi="Times New Roman"/>
          <w:sz w:val="24"/>
          <w:szCs w:val="24"/>
        </w:rPr>
        <w:t>_____________________________</w:t>
      </w:r>
    </w:p>
    <w:p w:rsidR="00C70821" w:rsidRDefault="009C748A" w:rsidP="00C70821">
      <w:pPr>
        <w:spacing w:line="360" w:lineRule="atLeast"/>
        <w:ind w:right="-80"/>
        <w:rPr>
          <w:rFonts w:ascii="Times New Roman" w:hAnsi="Times New Roman"/>
          <w:sz w:val="24"/>
          <w:szCs w:val="24"/>
        </w:rPr>
      </w:pPr>
      <w:r>
        <w:rPr>
          <w:rFonts w:ascii="Times New Roman" w:hAnsi="Times New Roman"/>
          <w:sz w:val="24"/>
          <w:szCs w:val="24"/>
        </w:rPr>
        <w:t>City</w:t>
      </w:r>
      <w:proofErr w:type="gramStart"/>
      <w:r>
        <w:rPr>
          <w:rFonts w:ascii="Times New Roman" w:hAnsi="Times New Roman"/>
          <w:sz w:val="24"/>
          <w:szCs w:val="24"/>
        </w:rPr>
        <w:t>:_</w:t>
      </w:r>
      <w:proofErr w:type="gramEnd"/>
      <w:r>
        <w:rPr>
          <w:rFonts w:ascii="Times New Roman" w:hAnsi="Times New Roman"/>
          <w:sz w:val="24"/>
          <w:szCs w:val="24"/>
        </w:rPr>
        <w:t xml:space="preserve">______________________ State:_____ </w:t>
      </w:r>
      <w:r w:rsidRPr="00E63AEC">
        <w:rPr>
          <w:rFonts w:ascii="Times New Roman" w:hAnsi="Times New Roman"/>
          <w:sz w:val="24"/>
          <w:szCs w:val="24"/>
        </w:rPr>
        <w:t>Zip</w:t>
      </w:r>
      <w:r>
        <w:rPr>
          <w:rFonts w:ascii="Times New Roman" w:hAnsi="Times New Roman"/>
          <w:sz w:val="24"/>
          <w:szCs w:val="24"/>
        </w:rPr>
        <w:t xml:space="preserve">: _______ </w:t>
      </w:r>
      <w:r w:rsidRPr="00E63AEC">
        <w:rPr>
          <w:rFonts w:ascii="Times New Roman" w:hAnsi="Times New Roman"/>
          <w:sz w:val="24"/>
          <w:szCs w:val="24"/>
        </w:rPr>
        <w:t xml:space="preserve">Phone:(   </w:t>
      </w:r>
      <w:r>
        <w:rPr>
          <w:rFonts w:ascii="Times New Roman" w:hAnsi="Times New Roman"/>
          <w:sz w:val="24"/>
          <w:szCs w:val="24"/>
        </w:rPr>
        <w:t xml:space="preserve">  )_____________   </w:t>
      </w:r>
    </w:p>
    <w:p w:rsidR="009C748A" w:rsidRPr="00E63AEC" w:rsidRDefault="009C748A" w:rsidP="009C748A">
      <w:pPr>
        <w:ind w:right="-720"/>
        <w:rPr>
          <w:rFonts w:ascii="Times New Roman" w:hAnsi="Times New Roman"/>
          <w:sz w:val="24"/>
          <w:szCs w:val="24"/>
        </w:rPr>
      </w:pPr>
      <w:r w:rsidRPr="00E63AEC">
        <w:rPr>
          <w:rFonts w:ascii="Times New Roman" w:hAnsi="Times New Roman"/>
          <w:sz w:val="24"/>
          <w:szCs w:val="24"/>
        </w:rPr>
        <w:t xml:space="preserve">Please describe any special conditions or considerations regarding placement which have been agreed to by </w:t>
      </w:r>
      <w:r>
        <w:rPr>
          <w:rFonts w:ascii="Times New Roman" w:hAnsi="Times New Roman"/>
          <w:sz w:val="24"/>
          <w:szCs w:val="24"/>
        </w:rPr>
        <w:t xml:space="preserve">the </w:t>
      </w:r>
      <w:r w:rsidR="00785A18">
        <w:rPr>
          <w:rFonts w:ascii="Times New Roman" w:hAnsi="Times New Roman"/>
          <w:sz w:val="24"/>
          <w:szCs w:val="24"/>
        </w:rPr>
        <w:t>School</w:t>
      </w:r>
      <w:r>
        <w:rPr>
          <w:rFonts w:ascii="Times New Roman" w:hAnsi="Times New Roman"/>
          <w:sz w:val="24"/>
          <w:szCs w:val="24"/>
        </w:rPr>
        <w:t xml:space="preserve"> </w:t>
      </w:r>
      <w:r w:rsidRPr="00E63AEC">
        <w:rPr>
          <w:rFonts w:ascii="Times New Roman" w:hAnsi="Times New Roman"/>
          <w:sz w:val="24"/>
          <w:szCs w:val="24"/>
        </w:rPr>
        <w:t xml:space="preserve">(if any):  </w:t>
      </w:r>
    </w:p>
    <w:p w:rsidR="009C748A" w:rsidRPr="00E63AEC" w:rsidRDefault="009C748A" w:rsidP="009C748A">
      <w:pPr>
        <w:ind w:right="-720"/>
        <w:rPr>
          <w:rFonts w:ascii="Times New Roman" w:hAnsi="Times New Roman"/>
          <w:sz w:val="24"/>
          <w:szCs w:val="24"/>
        </w:rPr>
      </w:pPr>
      <w:r w:rsidRPr="00E63AEC">
        <w:rPr>
          <w:rFonts w:ascii="Times New Roman" w:hAnsi="Times New Roman"/>
          <w:sz w:val="24"/>
          <w:szCs w:val="24"/>
        </w:rPr>
        <w:t>All parties signing this document agree to abide by the</w:t>
      </w:r>
      <w:r>
        <w:rPr>
          <w:rFonts w:ascii="Times New Roman" w:hAnsi="Times New Roman"/>
          <w:sz w:val="24"/>
          <w:szCs w:val="24"/>
        </w:rPr>
        <w:t xml:space="preserve"> current Nat’l Assoc.</w:t>
      </w:r>
      <w:r w:rsidRPr="00E63AEC">
        <w:rPr>
          <w:rFonts w:ascii="Times New Roman" w:hAnsi="Times New Roman"/>
          <w:sz w:val="24"/>
          <w:szCs w:val="24"/>
        </w:rPr>
        <w:t xml:space="preserve"> of Social Worker's Code of Ethics.</w:t>
      </w:r>
    </w:p>
    <w:p w:rsidR="009C748A" w:rsidRDefault="009C748A" w:rsidP="009C748A">
      <w:pPr>
        <w:spacing w:line="360" w:lineRule="atLeast"/>
        <w:ind w:right="-720"/>
        <w:rPr>
          <w:rFonts w:ascii="Times New Roman" w:hAnsi="Times New Roman"/>
          <w:sz w:val="24"/>
          <w:szCs w:val="24"/>
        </w:rPr>
      </w:pPr>
      <w:r w:rsidRPr="00E63AEC">
        <w:rPr>
          <w:rFonts w:ascii="Times New Roman" w:hAnsi="Times New Roman"/>
          <w:sz w:val="24"/>
          <w:szCs w:val="24"/>
        </w:rPr>
        <w:t>Student:  __________________________________</w:t>
      </w:r>
      <w:r>
        <w:rPr>
          <w:rFonts w:ascii="Times New Roman" w:hAnsi="Times New Roman"/>
          <w:sz w:val="24"/>
          <w:szCs w:val="24"/>
        </w:rPr>
        <w:t>___________________</w:t>
      </w:r>
      <w:r>
        <w:rPr>
          <w:rFonts w:ascii="Times New Roman" w:hAnsi="Times New Roman"/>
          <w:sz w:val="24"/>
          <w:szCs w:val="24"/>
        </w:rPr>
        <w:tab/>
      </w:r>
      <w:r w:rsidRPr="00E63AEC">
        <w:rPr>
          <w:rFonts w:ascii="Times New Roman" w:hAnsi="Times New Roman"/>
          <w:sz w:val="24"/>
          <w:szCs w:val="24"/>
        </w:rPr>
        <w:t>Date: _____</w:t>
      </w:r>
      <w:r>
        <w:rPr>
          <w:rFonts w:ascii="Times New Roman" w:hAnsi="Times New Roman"/>
          <w:sz w:val="24"/>
          <w:szCs w:val="24"/>
        </w:rPr>
        <w:t>____</w:t>
      </w:r>
    </w:p>
    <w:p w:rsidR="009C748A" w:rsidRPr="00E63AEC" w:rsidRDefault="009C748A" w:rsidP="009C748A">
      <w:pPr>
        <w:spacing w:line="360" w:lineRule="atLeast"/>
        <w:ind w:right="-720"/>
        <w:rPr>
          <w:rFonts w:ascii="Times New Roman" w:hAnsi="Times New Roman"/>
          <w:sz w:val="24"/>
          <w:szCs w:val="24"/>
        </w:rPr>
      </w:pPr>
      <w:r w:rsidRPr="00E63AEC">
        <w:rPr>
          <w:rFonts w:ascii="Times New Roman" w:hAnsi="Times New Roman"/>
          <w:sz w:val="24"/>
          <w:szCs w:val="24"/>
        </w:rPr>
        <w:t xml:space="preserve"> </w:t>
      </w:r>
      <w:r>
        <w:rPr>
          <w:rFonts w:ascii="Times New Roman" w:hAnsi="Times New Roman"/>
          <w:sz w:val="24"/>
          <w:szCs w:val="24"/>
        </w:rPr>
        <w:t>Task Supervisor (as appropriate):  _________________________________</w:t>
      </w:r>
      <w:r>
        <w:rPr>
          <w:rFonts w:ascii="Times New Roman" w:hAnsi="Times New Roman"/>
          <w:sz w:val="24"/>
          <w:szCs w:val="24"/>
        </w:rPr>
        <w:tab/>
        <w:t>Date: _________</w:t>
      </w:r>
    </w:p>
    <w:p w:rsidR="009C748A" w:rsidRPr="00E63AEC" w:rsidRDefault="009C748A" w:rsidP="009C748A">
      <w:pPr>
        <w:spacing w:line="360" w:lineRule="atLeast"/>
        <w:ind w:right="-720"/>
        <w:rPr>
          <w:rFonts w:ascii="Times New Roman" w:hAnsi="Times New Roman"/>
          <w:sz w:val="24"/>
          <w:szCs w:val="24"/>
        </w:rPr>
      </w:pPr>
      <w:r w:rsidRPr="00E63AEC">
        <w:rPr>
          <w:rFonts w:ascii="Times New Roman" w:hAnsi="Times New Roman"/>
          <w:sz w:val="24"/>
          <w:szCs w:val="24"/>
        </w:rPr>
        <w:t>Field Instructor:  _________________________________</w:t>
      </w:r>
      <w:r>
        <w:rPr>
          <w:rFonts w:ascii="Times New Roman" w:hAnsi="Times New Roman"/>
          <w:sz w:val="24"/>
          <w:szCs w:val="24"/>
        </w:rPr>
        <w:t>______________</w:t>
      </w:r>
      <w:r w:rsidRPr="00E63AEC">
        <w:rPr>
          <w:rFonts w:ascii="Times New Roman" w:hAnsi="Times New Roman"/>
          <w:sz w:val="24"/>
          <w:szCs w:val="24"/>
        </w:rPr>
        <w:t xml:space="preserve"> </w:t>
      </w:r>
      <w:r>
        <w:rPr>
          <w:rFonts w:ascii="Times New Roman" w:hAnsi="Times New Roman"/>
          <w:sz w:val="24"/>
          <w:szCs w:val="24"/>
        </w:rPr>
        <w:tab/>
      </w:r>
      <w:r w:rsidRPr="00E63AEC">
        <w:rPr>
          <w:rFonts w:ascii="Times New Roman" w:hAnsi="Times New Roman"/>
          <w:sz w:val="24"/>
          <w:szCs w:val="24"/>
        </w:rPr>
        <w:t xml:space="preserve">Date: </w:t>
      </w:r>
      <w:r>
        <w:rPr>
          <w:rFonts w:ascii="Times New Roman" w:hAnsi="Times New Roman"/>
          <w:sz w:val="24"/>
          <w:szCs w:val="24"/>
        </w:rPr>
        <w:t>____</w:t>
      </w:r>
      <w:r w:rsidRPr="00E63AEC">
        <w:rPr>
          <w:rFonts w:ascii="Times New Roman" w:hAnsi="Times New Roman"/>
          <w:sz w:val="24"/>
          <w:szCs w:val="24"/>
        </w:rPr>
        <w:t xml:space="preserve">_____ </w:t>
      </w:r>
    </w:p>
    <w:p w:rsidR="009C748A" w:rsidRPr="00E63AEC" w:rsidRDefault="009C748A" w:rsidP="009C748A">
      <w:pPr>
        <w:spacing w:line="360" w:lineRule="atLeast"/>
        <w:ind w:right="-720"/>
        <w:rPr>
          <w:rFonts w:ascii="Times New Roman" w:hAnsi="Times New Roman"/>
          <w:sz w:val="24"/>
          <w:szCs w:val="24"/>
        </w:rPr>
      </w:pPr>
      <w:r>
        <w:rPr>
          <w:rFonts w:ascii="Times New Roman" w:hAnsi="Times New Roman"/>
          <w:sz w:val="24"/>
          <w:szCs w:val="24"/>
        </w:rPr>
        <w:t xml:space="preserve">WVU </w:t>
      </w:r>
      <w:r w:rsidRPr="00E63AEC">
        <w:rPr>
          <w:rFonts w:ascii="Times New Roman" w:hAnsi="Times New Roman"/>
          <w:sz w:val="24"/>
          <w:szCs w:val="24"/>
        </w:rPr>
        <w:t>Faculty Liaison:  ____________________________________</w:t>
      </w:r>
      <w:r>
        <w:rPr>
          <w:rFonts w:ascii="Times New Roman" w:hAnsi="Times New Roman"/>
          <w:sz w:val="24"/>
          <w:szCs w:val="24"/>
        </w:rPr>
        <w:t>______</w:t>
      </w:r>
      <w:r w:rsidRPr="00E63AEC">
        <w:rPr>
          <w:rFonts w:ascii="Times New Roman" w:hAnsi="Times New Roman"/>
          <w:sz w:val="24"/>
          <w:szCs w:val="24"/>
        </w:rPr>
        <w:t xml:space="preserve"> </w:t>
      </w:r>
      <w:r>
        <w:rPr>
          <w:rFonts w:ascii="Times New Roman" w:hAnsi="Times New Roman"/>
          <w:sz w:val="24"/>
          <w:szCs w:val="24"/>
        </w:rPr>
        <w:tab/>
      </w:r>
      <w:r w:rsidRPr="00E63AEC">
        <w:rPr>
          <w:rFonts w:ascii="Times New Roman" w:hAnsi="Times New Roman"/>
          <w:sz w:val="24"/>
          <w:szCs w:val="24"/>
        </w:rPr>
        <w:t xml:space="preserve">Date: </w:t>
      </w:r>
      <w:r>
        <w:rPr>
          <w:rFonts w:ascii="Times New Roman" w:hAnsi="Times New Roman"/>
          <w:sz w:val="24"/>
          <w:szCs w:val="24"/>
        </w:rPr>
        <w:t>____</w:t>
      </w:r>
      <w:r w:rsidRPr="00E63AEC">
        <w:rPr>
          <w:rFonts w:ascii="Times New Roman" w:hAnsi="Times New Roman"/>
          <w:sz w:val="24"/>
          <w:szCs w:val="24"/>
        </w:rPr>
        <w:t>_____</w:t>
      </w:r>
    </w:p>
    <w:p w:rsidR="000D3B5C" w:rsidRDefault="009C748A" w:rsidP="000D3B5C">
      <w:pPr>
        <w:ind w:right="-720"/>
        <w:rPr>
          <w:rFonts w:ascii="Times New Roman" w:hAnsi="Times New Roman"/>
          <w:sz w:val="24"/>
          <w:szCs w:val="24"/>
        </w:rPr>
      </w:pPr>
      <w:r w:rsidRPr="00E63AEC">
        <w:rPr>
          <w:rFonts w:ascii="Times New Roman" w:hAnsi="Times New Roman"/>
          <w:b/>
          <w:sz w:val="24"/>
          <w:szCs w:val="24"/>
        </w:rPr>
        <w:t>Directions</w:t>
      </w:r>
      <w:r>
        <w:rPr>
          <w:rFonts w:ascii="Times New Roman" w:hAnsi="Times New Roman"/>
          <w:b/>
          <w:sz w:val="24"/>
          <w:szCs w:val="24"/>
        </w:rPr>
        <w:t xml:space="preserve">:  </w:t>
      </w:r>
      <w:r w:rsidRPr="00E63AEC">
        <w:rPr>
          <w:rFonts w:ascii="Times New Roman" w:hAnsi="Times New Roman"/>
          <w:b/>
          <w:sz w:val="24"/>
          <w:szCs w:val="24"/>
        </w:rPr>
        <w:t>USE OF THIS FORMAT IS REQUIRED:</w:t>
      </w:r>
      <w:r w:rsidRPr="00E63AEC">
        <w:rPr>
          <w:rFonts w:ascii="Times New Roman" w:hAnsi="Times New Roman"/>
          <w:sz w:val="24"/>
          <w:szCs w:val="24"/>
        </w:rPr>
        <w:t xml:space="preserve"> To create your learning contract, </w:t>
      </w:r>
      <w:r>
        <w:rPr>
          <w:rFonts w:ascii="Times New Roman" w:hAnsi="Times New Roman"/>
          <w:b/>
          <w:sz w:val="24"/>
          <w:szCs w:val="24"/>
        </w:rPr>
        <w:t>fill in</w:t>
      </w:r>
      <w:r>
        <w:rPr>
          <w:rFonts w:ascii="Times New Roman" w:hAnsi="Times New Roman"/>
          <w:sz w:val="24"/>
          <w:szCs w:val="24"/>
        </w:rPr>
        <w:t xml:space="preserve"> this cover page directly, print off and attach to the remainder of the document.   </w:t>
      </w:r>
    </w:p>
    <w:p w:rsidR="000D3B5C" w:rsidRDefault="000D3B5C" w:rsidP="000D3B5C">
      <w:pPr>
        <w:ind w:left="360" w:right="-72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8423CA">
        <w:rPr>
          <w:rFonts w:ascii="Times New Roman" w:hAnsi="Times New Roman"/>
          <w:sz w:val="24"/>
          <w:szCs w:val="24"/>
        </w:rPr>
        <w:t xml:space="preserve">You must identify </w:t>
      </w:r>
      <w:r w:rsidRPr="008423CA">
        <w:rPr>
          <w:rFonts w:ascii="Times New Roman" w:hAnsi="Times New Roman"/>
        </w:rPr>
        <w:t xml:space="preserve">Placement Specific Learning Activities that reflect how the practice behaviors for each competency are implemented, demonstrated or articulated within the specific field placement setting </w:t>
      </w:r>
      <w:r w:rsidRPr="008423CA">
        <w:rPr>
          <w:rFonts w:ascii="Times New Roman" w:hAnsi="Times New Roman"/>
          <w:sz w:val="24"/>
          <w:szCs w:val="24"/>
        </w:rPr>
        <w:t xml:space="preserve">in order to meet all the expected outcomes for the master's level graduate.  </w:t>
      </w:r>
      <w:r>
        <w:rPr>
          <w:rFonts w:ascii="Times New Roman" w:hAnsi="Times New Roman"/>
          <w:sz w:val="24"/>
          <w:szCs w:val="24"/>
        </w:rPr>
        <w:t xml:space="preserve">Type the placement specific activities and </w:t>
      </w:r>
      <w:proofErr w:type="gramStart"/>
      <w:r>
        <w:rPr>
          <w:rFonts w:ascii="Times New Roman" w:hAnsi="Times New Roman"/>
          <w:sz w:val="24"/>
          <w:szCs w:val="24"/>
        </w:rPr>
        <w:t>assignments</w:t>
      </w:r>
      <w:proofErr w:type="gramEnd"/>
      <w:r>
        <w:rPr>
          <w:rFonts w:ascii="Times New Roman" w:hAnsi="Times New Roman"/>
          <w:sz w:val="24"/>
          <w:szCs w:val="24"/>
        </w:rPr>
        <w:t xml:space="preserve"> directly into the right hand column beside the corresponding practice behavior.  As you type, the space will expand to accommodate.  Please be concise, yet provide enough detail, regarding the activities, including such info as number of cases, projects, or frequency of activity, specific groups involved, etc.</w:t>
      </w:r>
    </w:p>
    <w:p w:rsidR="000D3B5C" w:rsidRDefault="000D3B5C" w:rsidP="000D3B5C">
      <w:pPr>
        <w:spacing w:after="0"/>
        <w:ind w:left="360" w:right="-72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As you </w:t>
      </w:r>
      <w:r w:rsidRPr="00E63AEC">
        <w:rPr>
          <w:rFonts w:ascii="Times New Roman" w:hAnsi="Times New Roman"/>
          <w:sz w:val="24"/>
          <w:szCs w:val="24"/>
        </w:rPr>
        <w:t>develop the learning contract</w:t>
      </w:r>
      <w:r>
        <w:rPr>
          <w:rFonts w:ascii="Times New Roman" w:hAnsi="Times New Roman"/>
          <w:sz w:val="24"/>
          <w:szCs w:val="24"/>
        </w:rPr>
        <w:t xml:space="preserve">, consult with your field instructor regarding the activities and time frames for completion.  </w:t>
      </w:r>
      <w:r w:rsidRPr="00E63AEC">
        <w:rPr>
          <w:rFonts w:ascii="Times New Roman" w:hAnsi="Times New Roman"/>
          <w:sz w:val="24"/>
          <w:szCs w:val="24"/>
        </w:rPr>
        <w:t xml:space="preserve">The </w:t>
      </w:r>
      <w:r>
        <w:rPr>
          <w:rFonts w:ascii="Times New Roman" w:hAnsi="Times New Roman"/>
          <w:sz w:val="24"/>
          <w:szCs w:val="24"/>
        </w:rPr>
        <w:t>competencies and practice behaviors on the learning contract are the same areas on which you will be evaluated.</w:t>
      </w:r>
    </w:p>
    <w:p w:rsidR="00BC6DB8" w:rsidRDefault="00BC6DB8" w:rsidP="00BC6DB8">
      <w:pPr>
        <w:spacing w:after="0"/>
        <w:ind w:left="360" w:right="-720" w:hanging="360"/>
        <w:rPr>
          <w:rFonts w:ascii="Times New Roman" w:hAnsi="Times New Roman"/>
          <w:b/>
          <w:sz w:val="24"/>
          <w:szCs w:val="24"/>
        </w:rPr>
      </w:pPr>
      <w:r>
        <w:rPr>
          <w:rFonts w:ascii="Times New Roman" w:hAnsi="Times New Roman"/>
          <w:b/>
          <w:sz w:val="24"/>
          <w:szCs w:val="24"/>
        </w:rPr>
        <w:lastRenderedPageBreak/>
        <w:t>II.</w:t>
      </w:r>
      <w:r>
        <w:rPr>
          <w:rFonts w:ascii="Times New Roman" w:hAnsi="Times New Roman"/>
          <w:b/>
          <w:sz w:val="24"/>
          <w:szCs w:val="24"/>
        </w:rPr>
        <w:tab/>
        <w:t>F</w:t>
      </w:r>
      <w:r w:rsidRPr="00D23397">
        <w:rPr>
          <w:rFonts w:ascii="Times New Roman" w:hAnsi="Times New Roman"/>
          <w:b/>
          <w:sz w:val="24"/>
          <w:szCs w:val="24"/>
        </w:rPr>
        <w:t>ield Site, Field Instructor and Student Information Related to Placement</w:t>
      </w:r>
    </w:p>
    <w:p w:rsidR="00BC6DB8" w:rsidRDefault="00BC6DB8" w:rsidP="00BC6DB8">
      <w:pPr>
        <w:spacing w:after="0"/>
        <w:ind w:left="360" w:right="-720" w:hanging="360"/>
        <w:rPr>
          <w:rFonts w:ascii="Times New Roman" w:hAnsi="Times New Roman"/>
          <w:b/>
          <w:sz w:val="24"/>
          <w:szCs w:val="24"/>
        </w:rPr>
      </w:pPr>
    </w:p>
    <w:p w:rsidR="00BC6DB8" w:rsidRDefault="00BC6DB8" w:rsidP="00BC6DB8">
      <w:pPr>
        <w:pStyle w:val="Default"/>
        <w:ind w:firstLine="360"/>
        <w:rPr>
          <w:b/>
          <w:bCs/>
          <w:sz w:val="23"/>
          <w:szCs w:val="23"/>
        </w:rPr>
      </w:pPr>
      <w:r>
        <w:rPr>
          <w:b/>
          <w:bCs/>
          <w:sz w:val="23"/>
          <w:szCs w:val="23"/>
        </w:rPr>
        <w:t xml:space="preserve">A. Agency and Field Instructor </w:t>
      </w:r>
    </w:p>
    <w:p w:rsidR="00BC6DB8" w:rsidRDefault="00BC6DB8" w:rsidP="00BC6DB8">
      <w:pPr>
        <w:pStyle w:val="Default"/>
        <w:rPr>
          <w:b/>
          <w:bCs/>
          <w:sz w:val="23"/>
          <w:szCs w:val="23"/>
        </w:rPr>
      </w:pPr>
    </w:p>
    <w:p w:rsidR="00BC6DB8" w:rsidRDefault="00BC6DB8" w:rsidP="00BC6DB8">
      <w:pPr>
        <w:pStyle w:val="Default"/>
        <w:rPr>
          <w:sz w:val="23"/>
          <w:szCs w:val="23"/>
        </w:rPr>
      </w:pPr>
    </w:p>
    <w:p w:rsidR="00BC6DB8" w:rsidRDefault="00BC6DB8" w:rsidP="00BC6DB8">
      <w:pPr>
        <w:pStyle w:val="Default"/>
        <w:numPr>
          <w:ilvl w:val="0"/>
          <w:numId w:val="31"/>
        </w:numPr>
        <w:rPr>
          <w:b/>
          <w:bCs/>
          <w:sz w:val="23"/>
          <w:szCs w:val="23"/>
        </w:rPr>
      </w:pPr>
      <w:r>
        <w:rPr>
          <w:b/>
          <w:bCs/>
          <w:sz w:val="23"/>
          <w:szCs w:val="23"/>
        </w:rPr>
        <w:t xml:space="preserve">Description of field setting (Type of agency, </w:t>
      </w:r>
      <w:proofErr w:type="spellStart"/>
      <w:r>
        <w:rPr>
          <w:b/>
          <w:bCs/>
          <w:sz w:val="23"/>
          <w:szCs w:val="23"/>
        </w:rPr>
        <w:t>e.g.Hospital</w:t>
      </w:r>
      <w:proofErr w:type="spellEnd"/>
      <w:r>
        <w:rPr>
          <w:b/>
          <w:bCs/>
          <w:sz w:val="23"/>
          <w:szCs w:val="23"/>
        </w:rPr>
        <w:t>) population served, basic services provided)</w:t>
      </w:r>
    </w:p>
    <w:p w:rsidR="00BC6DB8" w:rsidRDefault="00BC6DB8" w:rsidP="00BC6DB8">
      <w:pPr>
        <w:pStyle w:val="Default"/>
        <w:rPr>
          <w:b/>
          <w:bCs/>
          <w:sz w:val="23"/>
          <w:szCs w:val="23"/>
        </w:rPr>
      </w:pPr>
    </w:p>
    <w:p w:rsidR="00BC6DB8" w:rsidRDefault="00BC6DB8" w:rsidP="00BC6DB8">
      <w:pPr>
        <w:pStyle w:val="Default"/>
        <w:ind w:left="1080"/>
        <w:rPr>
          <w:b/>
          <w:bCs/>
          <w:sz w:val="23"/>
          <w:szCs w:val="23"/>
        </w:rPr>
      </w:pPr>
    </w:p>
    <w:p w:rsidR="00BC6DB8" w:rsidRDefault="00BC6DB8" w:rsidP="00BC6DB8">
      <w:pPr>
        <w:pStyle w:val="Default"/>
        <w:numPr>
          <w:ilvl w:val="0"/>
          <w:numId w:val="31"/>
        </w:numPr>
        <w:rPr>
          <w:b/>
          <w:bCs/>
          <w:sz w:val="23"/>
          <w:szCs w:val="23"/>
        </w:rPr>
      </w:pPr>
      <w:r>
        <w:rPr>
          <w:b/>
          <w:bCs/>
          <w:sz w:val="23"/>
          <w:szCs w:val="23"/>
        </w:rPr>
        <w:t>Description of specific unit/service of which field instructor is a part (e.g. Outpatient, Cancer Center, NICU, etc.)</w:t>
      </w:r>
    </w:p>
    <w:p w:rsidR="00BC6DB8" w:rsidRDefault="00BC6DB8" w:rsidP="00BC6DB8">
      <w:pPr>
        <w:pStyle w:val="Default"/>
        <w:ind w:firstLine="720"/>
        <w:rPr>
          <w:b/>
          <w:bCs/>
          <w:sz w:val="23"/>
          <w:szCs w:val="23"/>
        </w:rPr>
      </w:pPr>
    </w:p>
    <w:p w:rsidR="00BC6DB8" w:rsidRDefault="00BC6DB8" w:rsidP="00BC6DB8">
      <w:pPr>
        <w:pStyle w:val="Default"/>
        <w:ind w:firstLine="720"/>
        <w:rPr>
          <w:b/>
          <w:bCs/>
          <w:sz w:val="23"/>
          <w:szCs w:val="23"/>
        </w:rPr>
      </w:pPr>
    </w:p>
    <w:p w:rsidR="00BC6DB8" w:rsidRDefault="00BC6DB8" w:rsidP="00BC6DB8">
      <w:pPr>
        <w:pStyle w:val="Default"/>
        <w:ind w:firstLine="720"/>
        <w:rPr>
          <w:b/>
          <w:bCs/>
          <w:sz w:val="23"/>
          <w:szCs w:val="23"/>
        </w:rPr>
      </w:pPr>
    </w:p>
    <w:p w:rsidR="00BC6DB8" w:rsidRDefault="00BC6DB8" w:rsidP="00BC6DB8">
      <w:pPr>
        <w:pStyle w:val="Default"/>
        <w:ind w:firstLine="720"/>
        <w:rPr>
          <w:sz w:val="23"/>
          <w:szCs w:val="23"/>
        </w:rPr>
      </w:pPr>
    </w:p>
    <w:p w:rsidR="00BC6DB8" w:rsidRDefault="00BC6DB8" w:rsidP="00BC6DB8">
      <w:pPr>
        <w:pStyle w:val="Default"/>
        <w:numPr>
          <w:ilvl w:val="0"/>
          <w:numId w:val="31"/>
        </w:numPr>
        <w:rPr>
          <w:b/>
          <w:bCs/>
          <w:sz w:val="23"/>
          <w:szCs w:val="23"/>
        </w:rPr>
      </w:pPr>
      <w:r>
        <w:rPr>
          <w:b/>
          <w:bCs/>
          <w:sz w:val="23"/>
          <w:szCs w:val="23"/>
        </w:rPr>
        <w:t>Supervisory Schedule?</w:t>
      </w:r>
    </w:p>
    <w:p w:rsidR="00BC6DB8" w:rsidRDefault="00BC6DB8" w:rsidP="00BC6DB8">
      <w:pPr>
        <w:pStyle w:val="Default"/>
        <w:ind w:firstLine="720"/>
        <w:rPr>
          <w:b/>
          <w:bCs/>
          <w:sz w:val="23"/>
          <w:szCs w:val="23"/>
        </w:rPr>
      </w:pPr>
    </w:p>
    <w:p w:rsidR="00BC6DB8" w:rsidRDefault="00BC6DB8" w:rsidP="00BC6DB8">
      <w:pPr>
        <w:pStyle w:val="Default"/>
        <w:ind w:firstLine="720"/>
        <w:rPr>
          <w:sz w:val="23"/>
          <w:szCs w:val="23"/>
        </w:rPr>
      </w:pPr>
    </w:p>
    <w:p w:rsidR="00BC6DB8" w:rsidRDefault="00BC6DB8" w:rsidP="00BC6DB8">
      <w:pPr>
        <w:spacing w:after="0"/>
        <w:ind w:left="360" w:right="-720" w:hanging="360"/>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Student Self-Assessment related to placement</w:t>
      </w:r>
    </w:p>
    <w:p w:rsidR="00BC6DB8" w:rsidRDefault="00BC6DB8" w:rsidP="00BC6DB8">
      <w:pPr>
        <w:spacing w:after="0"/>
        <w:ind w:left="360" w:right="-720" w:hanging="360"/>
        <w:rPr>
          <w:rFonts w:ascii="Times New Roman" w:hAnsi="Times New Roman"/>
          <w:b/>
          <w:sz w:val="24"/>
          <w:szCs w:val="24"/>
        </w:rPr>
      </w:pPr>
    </w:p>
    <w:p w:rsidR="00BC6DB8" w:rsidRPr="00D23397" w:rsidRDefault="00BC6DB8" w:rsidP="00BC6DB8">
      <w:pPr>
        <w:pStyle w:val="Default"/>
        <w:numPr>
          <w:ilvl w:val="0"/>
          <w:numId w:val="32"/>
        </w:numPr>
        <w:rPr>
          <w:sz w:val="23"/>
          <w:szCs w:val="23"/>
        </w:rPr>
      </w:pPr>
      <w:r>
        <w:rPr>
          <w:b/>
          <w:bCs/>
          <w:sz w:val="23"/>
          <w:szCs w:val="23"/>
        </w:rPr>
        <w:t>Assessment of current strengths</w:t>
      </w:r>
    </w:p>
    <w:p w:rsidR="00BC6DB8" w:rsidRPr="00D23397" w:rsidRDefault="00BC6DB8" w:rsidP="00BC6DB8">
      <w:pPr>
        <w:pStyle w:val="Default"/>
        <w:numPr>
          <w:ilvl w:val="1"/>
          <w:numId w:val="32"/>
        </w:numPr>
        <w:rPr>
          <w:sz w:val="23"/>
          <w:szCs w:val="23"/>
        </w:rPr>
      </w:pPr>
      <w:r>
        <w:rPr>
          <w:b/>
          <w:bCs/>
          <w:sz w:val="23"/>
          <w:szCs w:val="23"/>
        </w:rPr>
        <w:t xml:space="preserve">Knowledge </w:t>
      </w:r>
    </w:p>
    <w:p w:rsidR="00BC6DB8" w:rsidRPr="00D23397" w:rsidRDefault="00BC6DB8" w:rsidP="00BC6DB8">
      <w:pPr>
        <w:pStyle w:val="Default"/>
        <w:numPr>
          <w:ilvl w:val="1"/>
          <w:numId w:val="32"/>
        </w:numPr>
        <w:rPr>
          <w:sz w:val="23"/>
          <w:szCs w:val="23"/>
        </w:rPr>
      </w:pPr>
      <w:r>
        <w:rPr>
          <w:b/>
          <w:bCs/>
          <w:sz w:val="23"/>
          <w:szCs w:val="23"/>
        </w:rPr>
        <w:t>Skills</w:t>
      </w:r>
    </w:p>
    <w:p w:rsidR="00BC6DB8" w:rsidRPr="00D23397" w:rsidRDefault="00BC6DB8" w:rsidP="00BC6DB8">
      <w:pPr>
        <w:pStyle w:val="Default"/>
        <w:numPr>
          <w:ilvl w:val="1"/>
          <w:numId w:val="32"/>
        </w:numPr>
        <w:rPr>
          <w:sz w:val="23"/>
          <w:szCs w:val="23"/>
        </w:rPr>
      </w:pPr>
      <w:r>
        <w:rPr>
          <w:b/>
          <w:bCs/>
          <w:sz w:val="23"/>
          <w:szCs w:val="23"/>
        </w:rPr>
        <w:t>Values</w:t>
      </w:r>
    </w:p>
    <w:p w:rsidR="00BC6DB8" w:rsidRDefault="00BC6DB8" w:rsidP="00BC6DB8">
      <w:pPr>
        <w:pStyle w:val="Default"/>
        <w:rPr>
          <w:b/>
          <w:bCs/>
          <w:sz w:val="23"/>
          <w:szCs w:val="23"/>
        </w:rPr>
      </w:pPr>
    </w:p>
    <w:p w:rsidR="00BC6DB8" w:rsidRPr="00D23397" w:rsidRDefault="00BC6DB8" w:rsidP="00BC6DB8">
      <w:pPr>
        <w:pStyle w:val="Default"/>
        <w:numPr>
          <w:ilvl w:val="0"/>
          <w:numId w:val="32"/>
        </w:numPr>
        <w:rPr>
          <w:b/>
          <w:sz w:val="23"/>
          <w:szCs w:val="23"/>
        </w:rPr>
      </w:pPr>
      <w:r w:rsidRPr="00D23397">
        <w:rPr>
          <w:b/>
          <w:sz w:val="23"/>
          <w:szCs w:val="23"/>
        </w:rPr>
        <w:t>Assessment of Limitations</w:t>
      </w:r>
    </w:p>
    <w:p w:rsidR="00BC6DB8" w:rsidRPr="00D23397" w:rsidRDefault="00BC6DB8" w:rsidP="00BC6DB8">
      <w:pPr>
        <w:pStyle w:val="Default"/>
        <w:numPr>
          <w:ilvl w:val="1"/>
          <w:numId w:val="32"/>
        </w:numPr>
        <w:rPr>
          <w:b/>
          <w:sz w:val="23"/>
          <w:szCs w:val="23"/>
        </w:rPr>
      </w:pPr>
      <w:r w:rsidRPr="00D23397">
        <w:rPr>
          <w:b/>
          <w:sz w:val="23"/>
          <w:szCs w:val="23"/>
        </w:rPr>
        <w:t>Knowledge</w:t>
      </w:r>
    </w:p>
    <w:p w:rsidR="00BC6DB8" w:rsidRPr="00D23397" w:rsidRDefault="00BC6DB8" w:rsidP="00BC6DB8">
      <w:pPr>
        <w:pStyle w:val="Default"/>
        <w:numPr>
          <w:ilvl w:val="1"/>
          <w:numId w:val="32"/>
        </w:numPr>
        <w:rPr>
          <w:b/>
          <w:sz w:val="23"/>
          <w:szCs w:val="23"/>
        </w:rPr>
      </w:pPr>
      <w:r w:rsidRPr="00D23397">
        <w:rPr>
          <w:b/>
          <w:sz w:val="23"/>
          <w:szCs w:val="23"/>
        </w:rPr>
        <w:t>Skills</w:t>
      </w:r>
    </w:p>
    <w:p w:rsidR="00BC6DB8" w:rsidRPr="00D23397" w:rsidRDefault="00BC6DB8" w:rsidP="00BC6DB8">
      <w:pPr>
        <w:pStyle w:val="Default"/>
        <w:numPr>
          <w:ilvl w:val="1"/>
          <w:numId w:val="32"/>
        </w:numPr>
        <w:rPr>
          <w:b/>
          <w:sz w:val="23"/>
          <w:szCs w:val="23"/>
        </w:rPr>
      </w:pPr>
      <w:r w:rsidRPr="00D23397">
        <w:rPr>
          <w:b/>
          <w:sz w:val="23"/>
          <w:szCs w:val="23"/>
        </w:rPr>
        <w:t>Values</w:t>
      </w:r>
    </w:p>
    <w:p w:rsidR="00BC6DB8" w:rsidRDefault="00BC6DB8" w:rsidP="00BC6DB8">
      <w:pPr>
        <w:pStyle w:val="Default"/>
        <w:rPr>
          <w:sz w:val="23"/>
          <w:szCs w:val="23"/>
        </w:rPr>
      </w:pPr>
    </w:p>
    <w:p w:rsidR="00BC6DB8" w:rsidRPr="00D23397" w:rsidRDefault="00BC6DB8" w:rsidP="00BC6DB8">
      <w:pPr>
        <w:pStyle w:val="Default"/>
        <w:rPr>
          <w:b/>
          <w:sz w:val="23"/>
          <w:szCs w:val="23"/>
        </w:rPr>
      </w:pPr>
      <w:r w:rsidRPr="00D23397">
        <w:rPr>
          <w:b/>
          <w:sz w:val="23"/>
          <w:szCs w:val="23"/>
        </w:rPr>
        <w:t>C.</w:t>
      </w:r>
      <w:r w:rsidRPr="00D23397">
        <w:rPr>
          <w:b/>
          <w:sz w:val="23"/>
          <w:szCs w:val="23"/>
        </w:rPr>
        <w:tab/>
        <w:t>Career Goals</w:t>
      </w:r>
    </w:p>
    <w:p w:rsidR="00BC6DB8" w:rsidRPr="00D23397" w:rsidRDefault="00BC6DB8" w:rsidP="00BC6DB8">
      <w:pPr>
        <w:pStyle w:val="Default"/>
        <w:rPr>
          <w:b/>
          <w:sz w:val="23"/>
          <w:szCs w:val="23"/>
        </w:rPr>
      </w:pPr>
    </w:p>
    <w:p w:rsidR="00BC6DB8" w:rsidRPr="00D23397" w:rsidRDefault="00BC6DB8" w:rsidP="00BC6DB8">
      <w:pPr>
        <w:pStyle w:val="Default"/>
        <w:rPr>
          <w:b/>
          <w:sz w:val="23"/>
          <w:szCs w:val="23"/>
        </w:rPr>
      </w:pPr>
    </w:p>
    <w:p w:rsidR="00BC6DB8" w:rsidRPr="00D23397" w:rsidRDefault="00BC6DB8" w:rsidP="00BC6DB8">
      <w:pPr>
        <w:pStyle w:val="Default"/>
        <w:rPr>
          <w:b/>
          <w:sz w:val="23"/>
          <w:szCs w:val="23"/>
        </w:rPr>
      </w:pPr>
    </w:p>
    <w:p w:rsidR="00BC6DB8" w:rsidRDefault="00BC6DB8" w:rsidP="00BC6DB8">
      <w:pPr>
        <w:pStyle w:val="Default"/>
        <w:rPr>
          <w:sz w:val="23"/>
          <w:szCs w:val="23"/>
        </w:rPr>
      </w:pPr>
      <w:r w:rsidRPr="00D23397">
        <w:rPr>
          <w:b/>
          <w:sz w:val="23"/>
          <w:szCs w:val="23"/>
        </w:rPr>
        <w:t>D.</w:t>
      </w:r>
      <w:r w:rsidRPr="00D23397">
        <w:rPr>
          <w:b/>
          <w:sz w:val="23"/>
          <w:szCs w:val="23"/>
        </w:rPr>
        <w:tab/>
        <w:t xml:space="preserve">Experiences desired during placement in field </w:t>
      </w:r>
      <w:proofErr w:type="gramStart"/>
      <w:r w:rsidRPr="00D23397">
        <w:rPr>
          <w:b/>
          <w:sz w:val="23"/>
          <w:szCs w:val="23"/>
        </w:rPr>
        <w:t>setting  (</w:t>
      </w:r>
      <w:proofErr w:type="gramEnd"/>
      <w:r w:rsidRPr="00D23397">
        <w:rPr>
          <w:b/>
          <w:sz w:val="23"/>
          <w:szCs w:val="23"/>
        </w:rPr>
        <w:t>i.e. what do you want to learn?)</w:t>
      </w:r>
    </w:p>
    <w:p w:rsidR="00BC6DB8" w:rsidRDefault="00BC6DB8" w:rsidP="00BC6DB8">
      <w:pPr>
        <w:spacing w:after="0"/>
        <w:ind w:left="360" w:right="-720" w:hanging="360"/>
        <w:rPr>
          <w:rFonts w:ascii="Times New Roman" w:hAnsi="Times New Roman"/>
          <w:sz w:val="24"/>
          <w:szCs w:val="24"/>
        </w:rPr>
      </w:pPr>
    </w:p>
    <w:p w:rsidR="00BC6DB8" w:rsidRPr="00E63AEC" w:rsidRDefault="00BC6DB8" w:rsidP="00BC6DB8">
      <w:pPr>
        <w:spacing w:after="0"/>
        <w:ind w:left="360" w:right="-720" w:hanging="360"/>
        <w:rPr>
          <w:rFonts w:ascii="Times New Roman" w:hAnsi="Times New Roman"/>
          <w:sz w:val="24"/>
          <w:szCs w:val="24"/>
        </w:rPr>
      </w:pPr>
    </w:p>
    <w:p w:rsidR="00BC6DB8" w:rsidRPr="00E63AEC" w:rsidRDefault="00BC6DB8" w:rsidP="000D3B5C">
      <w:pPr>
        <w:spacing w:after="0"/>
        <w:ind w:left="360" w:right="-720" w:hanging="360"/>
        <w:rPr>
          <w:rFonts w:ascii="Times New Roman" w:hAnsi="Times New Roman"/>
          <w:sz w:val="24"/>
          <w:szCs w:val="24"/>
        </w:rPr>
      </w:pPr>
    </w:p>
    <w:p w:rsidR="00491CF9" w:rsidRDefault="008423CA" w:rsidP="00491CF9">
      <w:pPr>
        <w:ind w:left="720" w:right="-720" w:hanging="180"/>
        <w:rPr>
          <w:rFonts w:ascii="Times New Roman" w:hAnsi="Times New Roman" w:cs="Times New Roman"/>
          <w:b/>
          <w:sz w:val="28"/>
          <w:szCs w:val="28"/>
        </w:rPr>
      </w:pPr>
      <w:r>
        <w:rPr>
          <w:rFonts w:ascii="Times New Roman" w:hAnsi="Times New Roman"/>
          <w:sz w:val="24"/>
          <w:szCs w:val="24"/>
        </w:rPr>
        <w:t>.</w:t>
      </w:r>
      <w:r w:rsidR="00491CF9">
        <w:rPr>
          <w:rFonts w:ascii="Times New Roman" w:hAnsi="Times New Roman" w:cs="Times New Roman"/>
          <w:b/>
          <w:sz w:val="28"/>
          <w:szCs w:val="28"/>
        </w:rPr>
        <w:br w:type="page"/>
      </w:r>
    </w:p>
    <w:p w:rsidR="00491CF9" w:rsidRDefault="00491CF9" w:rsidP="000A3B87">
      <w:pPr>
        <w:spacing w:after="0" w:line="240" w:lineRule="auto"/>
        <w:jc w:val="center"/>
        <w:rPr>
          <w:rFonts w:ascii="Times New Roman" w:hAnsi="Times New Roman" w:cs="Times New Roman"/>
          <w:b/>
          <w:sz w:val="28"/>
          <w:szCs w:val="28"/>
        </w:rPr>
        <w:sectPr w:rsidR="00491CF9" w:rsidSect="00491CF9">
          <w:headerReference w:type="default" r:id="rId9"/>
          <w:footerReference w:type="default" r:id="rId10"/>
          <w:pgSz w:w="12240" w:h="15840"/>
          <w:pgMar w:top="1440" w:right="1080" w:bottom="1440" w:left="1080" w:header="432" w:footer="432" w:gutter="0"/>
          <w:cols w:space="720"/>
          <w:docGrid w:linePitch="360"/>
        </w:sectPr>
      </w:pPr>
    </w:p>
    <w:p w:rsidR="007D2DF8" w:rsidRPr="006616A4" w:rsidRDefault="007D2DF8" w:rsidP="006616A4">
      <w:pPr>
        <w:spacing w:after="0" w:line="240" w:lineRule="auto"/>
        <w:jc w:val="center"/>
        <w:rPr>
          <w:rFonts w:ascii="Times New Roman" w:hAnsi="Times New Roman" w:cs="Times New Roman"/>
          <w:b/>
          <w:sz w:val="24"/>
          <w:szCs w:val="24"/>
        </w:rPr>
      </w:pPr>
      <w:r w:rsidRPr="006616A4">
        <w:rPr>
          <w:rFonts w:ascii="Times New Roman" w:hAnsi="Times New Roman" w:cs="Times New Roman"/>
          <w:b/>
          <w:sz w:val="24"/>
          <w:szCs w:val="24"/>
        </w:rPr>
        <w:lastRenderedPageBreak/>
        <w:t xml:space="preserve">Community Organizing and Social Administration (COSA) </w:t>
      </w:r>
      <w:r w:rsidR="000A3B87" w:rsidRPr="006616A4">
        <w:rPr>
          <w:rFonts w:ascii="Times New Roman" w:hAnsi="Times New Roman" w:cs="Times New Roman"/>
          <w:b/>
          <w:sz w:val="24"/>
          <w:szCs w:val="24"/>
        </w:rPr>
        <w:t>A</w:t>
      </w:r>
      <w:r w:rsidRPr="006616A4">
        <w:rPr>
          <w:rFonts w:ascii="Times New Roman" w:hAnsi="Times New Roman" w:cs="Times New Roman"/>
          <w:b/>
          <w:sz w:val="24"/>
          <w:szCs w:val="24"/>
        </w:rPr>
        <w:t xml:space="preserve">dvanced </w:t>
      </w:r>
      <w:r w:rsidR="000A3B87" w:rsidRPr="006616A4">
        <w:rPr>
          <w:rFonts w:ascii="Times New Roman" w:hAnsi="Times New Roman" w:cs="Times New Roman"/>
          <w:b/>
          <w:sz w:val="24"/>
          <w:szCs w:val="24"/>
        </w:rPr>
        <w:t xml:space="preserve">Field Placement </w:t>
      </w:r>
      <w:r w:rsidR="00C70821" w:rsidRPr="006616A4">
        <w:rPr>
          <w:rFonts w:ascii="Times New Roman" w:hAnsi="Times New Roman" w:cs="Times New Roman"/>
          <w:b/>
          <w:sz w:val="24"/>
          <w:szCs w:val="24"/>
        </w:rPr>
        <w:t>Competencies and Practice Behaviors</w:t>
      </w:r>
    </w:p>
    <w:p w:rsidR="00491CF9" w:rsidRPr="00D4159D" w:rsidRDefault="00491CF9" w:rsidP="00491CF9">
      <w:pPr>
        <w:spacing w:after="0" w:line="240" w:lineRule="auto"/>
        <w:rPr>
          <w:rFonts w:ascii="Times New Roman" w:hAnsi="Times New Roman" w:cs="Times New Roman"/>
          <w:sz w:val="24"/>
          <w:szCs w:val="24"/>
        </w:rPr>
      </w:pPr>
      <w:r w:rsidRPr="00D4159D">
        <w:rPr>
          <w:rFonts w:ascii="Times New Roman" w:hAnsi="Times New Roman" w:cs="Times New Roman"/>
          <w:sz w:val="24"/>
          <w:szCs w:val="24"/>
        </w:rPr>
        <w:t xml:space="preserve">Instructions:  List placement-specific activities and/or assignments which </w:t>
      </w:r>
      <w:r w:rsidR="00D4159D" w:rsidRPr="00D4159D">
        <w:rPr>
          <w:rFonts w:ascii="Times New Roman" w:hAnsi="Times New Roman" w:cs="Times New Roman"/>
          <w:sz w:val="24"/>
          <w:szCs w:val="24"/>
        </w:rPr>
        <w:t xml:space="preserve">you will conduct or participate in that </w:t>
      </w:r>
      <w:proofErr w:type="gramStart"/>
      <w:r w:rsidR="00D4159D" w:rsidRPr="00D4159D">
        <w:rPr>
          <w:rFonts w:ascii="Times New Roman" w:hAnsi="Times New Roman" w:cs="Times New Roman"/>
          <w:sz w:val="24"/>
          <w:szCs w:val="24"/>
        </w:rPr>
        <w:t>pertains</w:t>
      </w:r>
      <w:proofErr w:type="gramEnd"/>
      <w:r w:rsidR="00D4159D" w:rsidRPr="00D4159D">
        <w:rPr>
          <w:rFonts w:ascii="Times New Roman" w:hAnsi="Times New Roman" w:cs="Times New Roman"/>
          <w:sz w:val="24"/>
          <w:szCs w:val="24"/>
        </w:rPr>
        <w:t xml:space="preserve"> or relates to the practice behavior.  Be concise, using a bulleted list as opposed to vast amounts of text.  There is no minimum or maximum number of items required, however, each PB should have at least one activity/assignment associated with it, even if it is to be conducted outsid</w:t>
      </w:r>
      <w:r w:rsidR="00E55EB5">
        <w:rPr>
          <w:rFonts w:ascii="Times New Roman" w:hAnsi="Times New Roman" w:cs="Times New Roman"/>
          <w:sz w:val="24"/>
          <w:szCs w:val="24"/>
        </w:rPr>
        <w:t>e of the primary placement site</w:t>
      </w:r>
      <w:r w:rsidR="00D4159D" w:rsidRPr="00D4159D">
        <w:rPr>
          <w:rFonts w:ascii="Times New Roman" w:hAnsi="Times New Roman" w:cs="Times New Roman"/>
          <w:sz w:val="24"/>
          <w:szCs w:val="24"/>
        </w:rPr>
        <w:t xml:space="preserve"> </w:t>
      </w:r>
      <w:r w:rsidR="00E55EB5">
        <w:rPr>
          <w:rFonts w:ascii="Times New Roman" w:hAnsi="Times New Roman" w:cs="Times New Roman"/>
          <w:sz w:val="24"/>
          <w:szCs w:val="24"/>
        </w:rPr>
        <w:t>(</w:t>
      </w:r>
      <w:r w:rsidR="00D4159D" w:rsidRPr="00D4159D">
        <w:rPr>
          <w:rFonts w:ascii="Times New Roman" w:hAnsi="Times New Roman" w:cs="Times New Roman"/>
          <w:sz w:val="24"/>
          <w:szCs w:val="24"/>
        </w:rPr>
        <w:t xml:space="preserve">i.e.  </w:t>
      </w:r>
      <w:proofErr w:type="gramStart"/>
      <w:r w:rsidR="00D4159D" w:rsidRPr="00D4159D">
        <w:rPr>
          <w:rFonts w:ascii="Times New Roman" w:hAnsi="Times New Roman" w:cs="Times New Roman"/>
          <w:sz w:val="24"/>
          <w:szCs w:val="24"/>
        </w:rPr>
        <w:t>if</w:t>
      </w:r>
      <w:proofErr w:type="gramEnd"/>
      <w:r w:rsidR="00D4159D" w:rsidRPr="00D4159D">
        <w:rPr>
          <w:rFonts w:ascii="Times New Roman" w:hAnsi="Times New Roman" w:cs="Times New Roman"/>
          <w:sz w:val="24"/>
          <w:szCs w:val="24"/>
        </w:rPr>
        <w:t xml:space="preserve"> primary placement site does not/cannot provide a specific activity, student may go to another site to experience that activity on a limited time frame/basis)</w:t>
      </w:r>
      <w:r w:rsidR="00E55EB5">
        <w:rPr>
          <w:rFonts w:ascii="Times New Roman" w:hAnsi="Times New Roman" w:cs="Times New Roman"/>
          <w:sz w:val="24"/>
          <w:szCs w:val="24"/>
        </w:rPr>
        <w:t>.</w:t>
      </w:r>
    </w:p>
    <w:p w:rsidR="007D2DF8" w:rsidRPr="000A3B87" w:rsidRDefault="007D2DF8" w:rsidP="007D2DF8">
      <w:pPr>
        <w:spacing w:after="0" w:line="240" w:lineRule="auto"/>
        <w:rPr>
          <w:rFonts w:ascii="Times New Roman" w:hAnsi="Times New Roman" w:cs="Times New Roman"/>
          <w:b/>
          <w:sz w:val="16"/>
          <w:szCs w:val="16"/>
        </w:rPr>
      </w:pPr>
    </w:p>
    <w:p w:rsidR="00491CF9" w:rsidRDefault="00C70821" w:rsidP="007D2DF8">
      <w:pPr>
        <w:spacing w:after="0" w:line="240" w:lineRule="auto"/>
        <w:rPr>
          <w:rFonts w:ascii="Times New Roman" w:hAnsi="Times New Roman" w:cs="Times New Roman"/>
          <w:b/>
        </w:rPr>
      </w:pPr>
      <w:r w:rsidRPr="007D20D5">
        <w:rPr>
          <w:rFonts w:ascii="Times New Roman" w:hAnsi="Times New Roman" w:cs="Times New Roman"/>
          <w:b/>
        </w:rPr>
        <w:t>Educational Plan</w:t>
      </w:r>
      <w:r>
        <w:rPr>
          <w:rFonts w:ascii="Times New Roman" w:hAnsi="Times New Roman" w:cs="Times New Roman"/>
          <w:b/>
        </w:rPr>
        <w:t xml:space="preserve"> </w:t>
      </w:r>
      <w:r w:rsidRPr="007D20D5">
        <w:rPr>
          <w:rFonts w:ascii="Times New Roman" w:hAnsi="Times New Roman" w:cs="Times New Roman"/>
          <w:b/>
        </w:rPr>
        <w:t>(EP</w:t>
      </w:r>
      <w:proofErr w:type="gramStart"/>
      <w:r w:rsidRPr="007D20D5">
        <w:rPr>
          <w:rFonts w:ascii="Times New Roman" w:hAnsi="Times New Roman" w:cs="Times New Roman"/>
          <w:b/>
        </w:rPr>
        <w:t>)  2.1.1</w:t>
      </w:r>
      <w:proofErr w:type="gramEnd"/>
      <w:r w:rsidRPr="007D20D5">
        <w:rPr>
          <w:rFonts w:ascii="Times New Roman" w:hAnsi="Times New Roman" w:cs="Times New Roman"/>
          <w:b/>
        </w:rPr>
        <w:t xml:space="preserve"> Competency (formerly known as Learning objective):  </w:t>
      </w:r>
      <w:r w:rsidR="007D2DF8" w:rsidRPr="000A3B87">
        <w:rPr>
          <w:rFonts w:ascii="Times New Roman" w:hAnsi="Times New Roman" w:cs="Times New Roman"/>
          <w:b/>
        </w:rPr>
        <w:t>Identify as a professional social worker and conduct oneself accordingly.</w:t>
      </w:r>
      <w:r w:rsidR="00A472F3">
        <w:rPr>
          <w:rFonts w:ascii="Times New Roman" w:hAnsi="Times New Roman" w:cs="Times New Roman"/>
          <w:b/>
        </w:rPr>
        <w:t xml:space="preserve">  </w:t>
      </w:r>
    </w:p>
    <w:p w:rsidR="00DE2FE0" w:rsidRPr="00C93763" w:rsidRDefault="00DE2FE0" w:rsidP="007D2DF8">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7308"/>
        <w:gridCol w:w="6480"/>
      </w:tblGrid>
      <w:tr w:rsidR="00491CF9" w:rsidTr="00697E99">
        <w:tc>
          <w:tcPr>
            <w:tcW w:w="7308" w:type="dxa"/>
          </w:tcPr>
          <w:p w:rsidR="00491CF9" w:rsidRDefault="00491CF9" w:rsidP="007D2DF8">
            <w:pPr>
              <w:rPr>
                <w:rFonts w:ascii="Times New Roman" w:hAnsi="Times New Roman" w:cs="Times New Roman"/>
                <w:b/>
              </w:rPr>
            </w:pPr>
            <w:r w:rsidRPr="007D20D5">
              <w:rPr>
                <w:rFonts w:ascii="Times New Roman" w:hAnsi="Times New Roman" w:cs="Times New Roman"/>
                <w:b/>
              </w:rPr>
              <w:t>Practice Behaviors (formerly known as Learning Tasks)</w:t>
            </w:r>
          </w:p>
        </w:tc>
        <w:tc>
          <w:tcPr>
            <w:tcW w:w="6480" w:type="dxa"/>
          </w:tcPr>
          <w:p w:rsidR="00491CF9" w:rsidRPr="00491CF9" w:rsidRDefault="00491CF9" w:rsidP="00491CF9">
            <w:pPr>
              <w:rPr>
                <w:rFonts w:ascii="Times New Roman" w:hAnsi="Times New Roman" w:cs="Times New Roman"/>
                <w:b/>
              </w:rPr>
            </w:pPr>
            <w:r w:rsidRPr="00491CF9">
              <w:rPr>
                <w:rFonts w:ascii="Times New Roman" w:hAnsi="Times New Roman" w:cs="Times New Roman"/>
                <w:b/>
              </w:rPr>
              <w:t>Placement Specific Learning Activities/Assignments</w:t>
            </w:r>
          </w:p>
        </w:tc>
      </w:tr>
      <w:tr w:rsidR="00D4159D" w:rsidTr="00697E99">
        <w:tc>
          <w:tcPr>
            <w:tcW w:w="7308" w:type="dxa"/>
          </w:tcPr>
          <w:p w:rsidR="00D4159D" w:rsidRPr="00507D78" w:rsidRDefault="00507D78" w:rsidP="00507D78">
            <w:pPr>
              <w:pStyle w:val="ListParagraph"/>
              <w:numPr>
                <w:ilvl w:val="0"/>
                <w:numId w:val="22"/>
              </w:numPr>
              <w:rPr>
                <w:rFonts w:ascii="Times New Roman" w:hAnsi="Times New Roman" w:cs="Times New Roman"/>
              </w:rPr>
            </w:pPr>
            <w:r w:rsidRPr="00507D78">
              <w:rPr>
                <w:rFonts w:ascii="Times New Roman" w:hAnsi="Times New Roman"/>
              </w:rPr>
              <w:t>Advocates for client access to the services of social work</w:t>
            </w:r>
          </w:p>
        </w:tc>
        <w:tc>
          <w:tcPr>
            <w:tcW w:w="6480" w:type="dxa"/>
          </w:tcPr>
          <w:p w:rsidR="00D4159D" w:rsidRDefault="00D4159D" w:rsidP="007D2DF8">
            <w:pPr>
              <w:rPr>
                <w:rFonts w:ascii="Times New Roman" w:hAnsi="Times New Roman" w:cs="Times New Roman"/>
                <w:b/>
              </w:rPr>
            </w:pPr>
          </w:p>
        </w:tc>
      </w:tr>
      <w:tr w:rsidR="00D4159D" w:rsidTr="00697E99">
        <w:tc>
          <w:tcPr>
            <w:tcW w:w="7308" w:type="dxa"/>
          </w:tcPr>
          <w:p w:rsidR="00D4159D" w:rsidRPr="00507D78" w:rsidRDefault="00507D78" w:rsidP="00507D78">
            <w:pPr>
              <w:pStyle w:val="ListParagraph"/>
              <w:numPr>
                <w:ilvl w:val="0"/>
                <w:numId w:val="22"/>
              </w:numPr>
              <w:rPr>
                <w:rFonts w:ascii="Times New Roman" w:hAnsi="Times New Roman" w:cs="Times New Roman"/>
              </w:rPr>
            </w:pPr>
            <w:r w:rsidRPr="00507D78">
              <w:rPr>
                <w:rFonts w:ascii="Times New Roman" w:hAnsi="Times New Roman"/>
              </w:rPr>
              <w:t>Practices personal reflection &amp; self-correction to assure continual professional development</w:t>
            </w:r>
          </w:p>
        </w:tc>
        <w:tc>
          <w:tcPr>
            <w:tcW w:w="6480" w:type="dxa"/>
          </w:tcPr>
          <w:p w:rsidR="00D4159D" w:rsidRDefault="00D4159D" w:rsidP="007D2DF8">
            <w:pPr>
              <w:rPr>
                <w:rFonts w:ascii="Times New Roman" w:hAnsi="Times New Roman" w:cs="Times New Roman"/>
                <w:b/>
              </w:rPr>
            </w:pPr>
          </w:p>
        </w:tc>
      </w:tr>
      <w:tr w:rsidR="00D4159D" w:rsidTr="00697E99">
        <w:tc>
          <w:tcPr>
            <w:tcW w:w="7308" w:type="dxa"/>
          </w:tcPr>
          <w:p w:rsidR="00D4159D" w:rsidRPr="00507D78" w:rsidRDefault="00507D78" w:rsidP="00507D78">
            <w:pPr>
              <w:pStyle w:val="ListParagraph"/>
              <w:numPr>
                <w:ilvl w:val="0"/>
                <w:numId w:val="22"/>
              </w:numPr>
              <w:rPr>
                <w:rFonts w:ascii="Times New Roman" w:hAnsi="Times New Roman" w:cs="Times New Roman"/>
              </w:rPr>
            </w:pPr>
            <w:r w:rsidRPr="00507D78">
              <w:rPr>
                <w:rFonts w:ascii="Times New Roman" w:hAnsi="Times New Roman"/>
              </w:rPr>
              <w:t>Attends to professional roles and boundaries</w:t>
            </w:r>
          </w:p>
        </w:tc>
        <w:tc>
          <w:tcPr>
            <w:tcW w:w="6480" w:type="dxa"/>
          </w:tcPr>
          <w:p w:rsidR="00D4159D" w:rsidRDefault="00D4159D" w:rsidP="007D2DF8">
            <w:pPr>
              <w:rPr>
                <w:rFonts w:ascii="Times New Roman" w:hAnsi="Times New Roman" w:cs="Times New Roman"/>
                <w:b/>
              </w:rPr>
            </w:pPr>
          </w:p>
        </w:tc>
      </w:tr>
      <w:tr w:rsidR="00D4159D" w:rsidTr="00697E99">
        <w:tc>
          <w:tcPr>
            <w:tcW w:w="7308" w:type="dxa"/>
          </w:tcPr>
          <w:p w:rsidR="00D4159D" w:rsidRPr="00507D78" w:rsidRDefault="00507D78" w:rsidP="00507D78">
            <w:pPr>
              <w:pStyle w:val="ListParagraph"/>
              <w:numPr>
                <w:ilvl w:val="0"/>
                <w:numId w:val="22"/>
              </w:numPr>
              <w:rPr>
                <w:rFonts w:ascii="Times New Roman" w:hAnsi="Times New Roman" w:cs="Times New Roman"/>
              </w:rPr>
            </w:pPr>
            <w:r w:rsidRPr="00507D78">
              <w:rPr>
                <w:rFonts w:ascii="Times New Roman" w:hAnsi="Times New Roman"/>
              </w:rPr>
              <w:t>Demonstrates professional demeanor in behavior, appearance, and communication</w:t>
            </w:r>
          </w:p>
        </w:tc>
        <w:tc>
          <w:tcPr>
            <w:tcW w:w="6480" w:type="dxa"/>
          </w:tcPr>
          <w:p w:rsidR="00D4159D" w:rsidRDefault="00D4159D" w:rsidP="007D2DF8">
            <w:pPr>
              <w:rPr>
                <w:rFonts w:ascii="Times New Roman" w:hAnsi="Times New Roman" w:cs="Times New Roman"/>
                <w:b/>
              </w:rPr>
            </w:pPr>
          </w:p>
        </w:tc>
      </w:tr>
      <w:tr w:rsidR="00507D78" w:rsidTr="00697E99">
        <w:tc>
          <w:tcPr>
            <w:tcW w:w="7308" w:type="dxa"/>
          </w:tcPr>
          <w:p w:rsidR="00507D78" w:rsidRPr="00507D78" w:rsidRDefault="00507D78" w:rsidP="00507D78">
            <w:pPr>
              <w:pStyle w:val="ListParagraph"/>
              <w:numPr>
                <w:ilvl w:val="0"/>
                <w:numId w:val="22"/>
              </w:numPr>
              <w:rPr>
                <w:rFonts w:ascii="Times New Roman" w:hAnsi="Times New Roman"/>
              </w:rPr>
            </w:pPr>
            <w:r w:rsidRPr="00507D78">
              <w:rPr>
                <w:rFonts w:ascii="Times New Roman" w:hAnsi="Times New Roman"/>
              </w:rPr>
              <w:t>Engages in career-long learning</w:t>
            </w:r>
          </w:p>
        </w:tc>
        <w:tc>
          <w:tcPr>
            <w:tcW w:w="6480" w:type="dxa"/>
          </w:tcPr>
          <w:p w:rsidR="00507D78" w:rsidRDefault="00507D78" w:rsidP="00507D78">
            <w:pPr>
              <w:rPr>
                <w:rFonts w:ascii="Times New Roman" w:hAnsi="Times New Roman" w:cs="Times New Roman"/>
                <w:b/>
              </w:rPr>
            </w:pPr>
          </w:p>
        </w:tc>
      </w:tr>
      <w:tr w:rsidR="00507D78" w:rsidTr="00697E99">
        <w:tc>
          <w:tcPr>
            <w:tcW w:w="7308" w:type="dxa"/>
          </w:tcPr>
          <w:p w:rsidR="00507D78" w:rsidRPr="00507D78" w:rsidRDefault="00507D78" w:rsidP="00507D78">
            <w:pPr>
              <w:pStyle w:val="ListParagraph"/>
              <w:numPr>
                <w:ilvl w:val="0"/>
                <w:numId w:val="22"/>
              </w:numPr>
              <w:rPr>
                <w:rFonts w:ascii="Times New Roman" w:hAnsi="Times New Roman"/>
              </w:rPr>
            </w:pPr>
            <w:r w:rsidRPr="00507D78">
              <w:rPr>
                <w:rFonts w:ascii="Times New Roman" w:hAnsi="Times New Roman"/>
              </w:rPr>
              <w:t>Uses supervision and consultation</w:t>
            </w:r>
          </w:p>
        </w:tc>
        <w:tc>
          <w:tcPr>
            <w:tcW w:w="6480" w:type="dxa"/>
          </w:tcPr>
          <w:p w:rsidR="00507D78" w:rsidRDefault="00507D78" w:rsidP="007D2DF8">
            <w:pPr>
              <w:rPr>
                <w:rFonts w:ascii="Times New Roman" w:hAnsi="Times New Roman" w:cs="Times New Roman"/>
                <w:b/>
              </w:rPr>
            </w:pPr>
          </w:p>
        </w:tc>
      </w:tr>
      <w:tr w:rsidR="00491CF9" w:rsidTr="00697E99">
        <w:tc>
          <w:tcPr>
            <w:tcW w:w="7308" w:type="dxa"/>
          </w:tcPr>
          <w:p w:rsidR="00491CF9" w:rsidRPr="005521C7" w:rsidRDefault="00507D78" w:rsidP="00507D78">
            <w:pPr>
              <w:pStyle w:val="ListParagraph"/>
              <w:numPr>
                <w:ilvl w:val="0"/>
                <w:numId w:val="22"/>
              </w:numPr>
              <w:rPr>
                <w:rFonts w:ascii="Times New Roman" w:hAnsi="Times New Roman" w:cs="Times New Roman"/>
                <w:b/>
              </w:rPr>
            </w:pPr>
            <w:r w:rsidRPr="005521C7">
              <w:rPr>
                <w:rFonts w:ascii="Times New Roman" w:hAnsi="Times New Roman" w:cs="Times New Roman"/>
                <w:b/>
              </w:rPr>
              <w:t>D</w:t>
            </w:r>
            <w:r w:rsidR="00491CF9" w:rsidRPr="005521C7">
              <w:rPr>
                <w:rFonts w:ascii="Times New Roman" w:hAnsi="Times New Roman" w:cs="Times New Roman"/>
                <w:b/>
              </w:rPr>
              <w:t>emonstrate management and coordination skills which reflect advanced practice methods</w:t>
            </w:r>
          </w:p>
        </w:tc>
        <w:tc>
          <w:tcPr>
            <w:tcW w:w="6480" w:type="dxa"/>
          </w:tcPr>
          <w:p w:rsidR="00491CF9" w:rsidRDefault="00491CF9" w:rsidP="007D2DF8">
            <w:pPr>
              <w:rPr>
                <w:rFonts w:ascii="Times New Roman" w:hAnsi="Times New Roman" w:cs="Times New Roman"/>
                <w:b/>
              </w:rPr>
            </w:pPr>
          </w:p>
        </w:tc>
      </w:tr>
      <w:tr w:rsidR="00491CF9" w:rsidTr="00697E99">
        <w:tc>
          <w:tcPr>
            <w:tcW w:w="7308" w:type="dxa"/>
          </w:tcPr>
          <w:p w:rsidR="00491CF9" w:rsidRPr="005521C7" w:rsidRDefault="00507D78" w:rsidP="00C93763">
            <w:pPr>
              <w:pStyle w:val="ListParagraph"/>
              <w:numPr>
                <w:ilvl w:val="0"/>
                <w:numId w:val="22"/>
              </w:numPr>
              <w:rPr>
                <w:rFonts w:ascii="Times New Roman" w:hAnsi="Times New Roman" w:cs="Times New Roman"/>
                <w:b/>
              </w:rPr>
            </w:pPr>
            <w:r w:rsidRPr="005521C7">
              <w:rPr>
                <w:rFonts w:ascii="Times New Roman" w:hAnsi="Times New Roman" w:cs="Times New Roman"/>
                <w:b/>
              </w:rPr>
              <w:t>R</w:t>
            </w:r>
            <w:r w:rsidR="00491CF9" w:rsidRPr="005521C7">
              <w:rPr>
                <w:rFonts w:ascii="Times New Roman" w:hAnsi="Times New Roman" w:cs="Times New Roman"/>
                <w:b/>
              </w:rPr>
              <w:t>epresent the values and perspectives of the profession of Social Work in interdisciplinary settings.</w:t>
            </w:r>
          </w:p>
        </w:tc>
        <w:tc>
          <w:tcPr>
            <w:tcW w:w="6480" w:type="dxa"/>
          </w:tcPr>
          <w:p w:rsidR="00491CF9" w:rsidRDefault="00491CF9" w:rsidP="007D2DF8">
            <w:pPr>
              <w:rPr>
                <w:rFonts w:ascii="Times New Roman" w:hAnsi="Times New Roman" w:cs="Times New Roman"/>
                <w:b/>
              </w:rPr>
            </w:pPr>
          </w:p>
        </w:tc>
      </w:tr>
    </w:tbl>
    <w:p w:rsidR="00C70821" w:rsidRPr="00C93763" w:rsidRDefault="00C70821" w:rsidP="007D2DF8">
      <w:pPr>
        <w:spacing w:after="0" w:line="240" w:lineRule="auto"/>
        <w:rPr>
          <w:rFonts w:ascii="Times New Roman" w:hAnsi="Times New Roman" w:cs="Times New Roman"/>
          <w:b/>
          <w:sz w:val="16"/>
          <w:szCs w:val="16"/>
        </w:rPr>
      </w:pPr>
    </w:p>
    <w:p w:rsidR="007D2DF8" w:rsidRDefault="007D2DF8" w:rsidP="007D2DF8">
      <w:pPr>
        <w:spacing w:after="0" w:line="240" w:lineRule="auto"/>
        <w:rPr>
          <w:rFonts w:ascii="Times New Roman" w:hAnsi="Times New Roman" w:cs="Times New Roman"/>
          <w:b/>
        </w:rPr>
      </w:pPr>
      <w:r w:rsidRPr="000A3B87">
        <w:rPr>
          <w:rFonts w:ascii="Times New Roman" w:hAnsi="Times New Roman" w:cs="Times New Roman"/>
          <w:b/>
        </w:rPr>
        <w:t>EP 2.1.2 Apply social work ethical principles to guide professional practice.</w:t>
      </w:r>
    </w:p>
    <w:p w:rsidR="00A472F3" w:rsidRDefault="00A472F3" w:rsidP="007D2DF8">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308"/>
        <w:gridCol w:w="6480"/>
      </w:tblGrid>
      <w:tr w:rsidR="00507D78" w:rsidTr="00697E99">
        <w:tc>
          <w:tcPr>
            <w:tcW w:w="7308" w:type="dxa"/>
          </w:tcPr>
          <w:p w:rsidR="00507D78" w:rsidRDefault="00507D78"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6480" w:type="dxa"/>
          </w:tcPr>
          <w:p w:rsidR="00507D78" w:rsidRPr="00491CF9" w:rsidRDefault="00507D78" w:rsidP="00507D78">
            <w:pPr>
              <w:rPr>
                <w:rFonts w:ascii="Times New Roman" w:hAnsi="Times New Roman" w:cs="Times New Roman"/>
                <w:b/>
              </w:rPr>
            </w:pPr>
            <w:r w:rsidRPr="00491CF9">
              <w:rPr>
                <w:rFonts w:ascii="Times New Roman" w:hAnsi="Times New Roman" w:cs="Times New Roman"/>
                <w:b/>
              </w:rPr>
              <w:t>Placement Specific Learning Activities/Assignments</w:t>
            </w:r>
          </w:p>
        </w:tc>
      </w:tr>
      <w:tr w:rsidR="00507D78" w:rsidTr="00697E99">
        <w:tc>
          <w:tcPr>
            <w:tcW w:w="7308" w:type="dxa"/>
          </w:tcPr>
          <w:p w:rsidR="00507D78" w:rsidRPr="00397160" w:rsidRDefault="00397160" w:rsidP="00397160">
            <w:pPr>
              <w:pStyle w:val="ListParagraph"/>
              <w:numPr>
                <w:ilvl w:val="0"/>
                <w:numId w:val="24"/>
              </w:numPr>
              <w:rPr>
                <w:rFonts w:ascii="Times New Roman" w:hAnsi="Times New Roman" w:cs="Times New Roman"/>
              </w:rPr>
            </w:pPr>
            <w:r w:rsidRPr="00397160">
              <w:rPr>
                <w:rFonts w:ascii="Times New Roman" w:hAnsi="Times New Roman"/>
              </w:rPr>
              <w:t>R</w:t>
            </w:r>
            <w:r w:rsidR="00507D78" w:rsidRPr="00397160">
              <w:rPr>
                <w:rFonts w:ascii="Times New Roman" w:hAnsi="Times New Roman"/>
              </w:rPr>
              <w:t>ecognizes &amp; manages personal values in a way that allows professional values to guide practice</w:t>
            </w:r>
          </w:p>
        </w:tc>
        <w:tc>
          <w:tcPr>
            <w:tcW w:w="6480" w:type="dxa"/>
          </w:tcPr>
          <w:p w:rsidR="00507D78" w:rsidRDefault="00507D78" w:rsidP="00507D78">
            <w:pPr>
              <w:rPr>
                <w:rFonts w:ascii="Times New Roman" w:hAnsi="Times New Roman" w:cs="Times New Roman"/>
                <w:b/>
              </w:rPr>
            </w:pPr>
          </w:p>
        </w:tc>
      </w:tr>
      <w:tr w:rsidR="00507D78" w:rsidTr="00697E99">
        <w:tc>
          <w:tcPr>
            <w:tcW w:w="7308" w:type="dxa"/>
          </w:tcPr>
          <w:p w:rsidR="00507D78" w:rsidRPr="00397160" w:rsidRDefault="00507D78" w:rsidP="00397160">
            <w:pPr>
              <w:pStyle w:val="ListParagraph"/>
              <w:numPr>
                <w:ilvl w:val="0"/>
                <w:numId w:val="24"/>
              </w:numPr>
              <w:rPr>
                <w:rFonts w:ascii="Times New Roman" w:hAnsi="Times New Roman" w:cs="Times New Roman"/>
              </w:rPr>
            </w:pPr>
            <w:r w:rsidRPr="00397160">
              <w:rPr>
                <w:rFonts w:ascii="Times New Roman" w:hAnsi="Times New Roman"/>
              </w:rPr>
              <w:t>Makes ethical decisions by applying standards of the NASW Code of Ethics</w:t>
            </w:r>
          </w:p>
        </w:tc>
        <w:tc>
          <w:tcPr>
            <w:tcW w:w="6480" w:type="dxa"/>
          </w:tcPr>
          <w:p w:rsidR="00507D78" w:rsidRDefault="00507D78" w:rsidP="00507D78">
            <w:pPr>
              <w:rPr>
                <w:rFonts w:ascii="Times New Roman" w:hAnsi="Times New Roman" w:cs="Times New Roman"/>
                <w:b/>
              </w:rPr>
            </w:pPr>
          </w:p>
        </w:tc>
      </w:tr>
      <w:tr w:rsidR="00397160" w:rsidTr="00697E99">
        <w:tc>
          <w:tcPr>
            <w:tcW w:w="7308" w:type="dxa"/>
          </w:tcPr>
          <w:p w:rsidR="00397160" w:rsidRPr="00397160" w:rsidRDefault="00397160" w:rsidP="00397160">
            <w:pPr>
              <w:pStyle w:val="ListParagraph"/>
              <w:numPr>
                <w:ilvl w:val="0"/>
                <w:numId w:val="24"/>
              </w:numPr>
              <w:rPr>
                <w:rFonts w:ascii="Times New Roman" w:eastAsia="Calibri" w:hAnsi="Times New Roman" w:cs="Times New Roman"/>
              </w:rPr>
            </w:pPr>
            <w:r w:rsidRPr="00397160">
              <w:rPr>
                <w:rFonts w:ascii="Times New Roman" w:eastAsia="Calibri" w:hAnsi="Times New Roman" w:cs="Times New Roman"/>
              </w:rPr>
              <w:t>Tolerates ambiguity in resolving ethical conflicts</w:t>
            </w:r>
          </w:p>
        </w:tc>
        <w:tc>
          <w:tcPr>
            <w:tcW w:w="6480" w:type="dxa"/>
          </w:tcPr>
          <w:p w:rsidR="00397160" w:rsidRDefault="00397160" w:rsidP="00507D78">
            <w:pPr>
              <w:rPr>
                <w:rFonts w:ascii="Times New Roman" w:hAnsi="Times New Roman" w:cs="Times New Roman"/>
                <w:b/>
              </w:rPr>
            </w:pPr>
          </w:p>
        </w:tc>
      </w:tr>
      <w:tr w:rsidR="00397160" w:rsidTr="00697E99">
        <w:tc>
          <w:tcPr>
            <w:tcW w:w="7308" w:type="dxa"/>
          </w:tcPr>
          <w:p w:rsidR="00397160" w:rsidRPr="00397160" w:rsidRDefault="00397160" w:rsidP="00397160">
            <w:pPr>
              <w:pStyle w:val="ListParagraph"/>
              <w:numPr>
                <w:ilvl w:val="0"/>
                <w:numId w:val="24"/>
              </w:numPr>
              <w:rPr>
                <w:rFonts w:ascii="Times New Roman" w:hAnsi="Times New Roman"/>
              </w:rPr>
            </w:pPr>
            <w:r w:rsidRPr="00397160">
              <w:rPr>
                <w:rFonts w:ascii="Times New Roman" w:eastAsia="Calibri" w:hAnsi="Times New Roman" w:cs="Times New Roman"/>
              </w:rPr>
              <w:t>Applies strategies of ethical reasoning to arrive at principled decisions</w:t>
            </w:r>
          </w:p>
        </w:tc>
        <w:tc>
          <w:tcPr>
            <w:tcW w:w="6480" w:type="dxa"/>
          </w:tcPr>
          <w:p w:rsidR="00397160" w:rsidRDefault="00397160" w:rsidP="00507D78">
            <w:pPr>
              <w:rPr>
                <w:rFonts w:ascii="Times New Roman" w:hAnsi="Times New Roman" w:cs="Times New Roman"/>
                <w:b/>
              </w:rPr>
            </w:pPr>
          </w:p>
        </w:tc>
      </w:tr>
      <w:tr w:rsidR="00397160" w:rsidTr="00697E99">
        <w:tc>
          <w:tcPr>
            <w:tcW w:w="7308" w:type="dxa"/>
          </w:tcPr>
          <w:p w:rsidR="00397160" w:rsidRPr="005521C7" w:rsidRDefault="00397160" w:rsidP="00397160">
            <w:pPr>
              <w:pStyle w:val="ListParagraph"/>
              <w:numPr>
                <w:ilvl w:val="0"/>
                <w:numId w:val="24"/>
              </w:numPr>
              <w:rPr>
                <w:rFonts w:ascii="Times New Roman" w:eastAsia="Calibri" w:hAnsi="Times New Roman" w:cs="Times New Roman"/>
                <w:b/>
              </w:rPr>
            </w:pPr>
            <w:r w:rsidRPr="005521C7">
              <w:rPr>
                <w:rFonts w:ascii="Times New Roman" w:eastAsia="Calibri" w:hAnsi="Times New Roman" w:cs="Times New Roman"/>
                <w:b/>
              </w:rPr>
              <w:t>Articulates how factors such as political and ethical climate, funding, and organizational structure influence service delivery systems</w:t>
            </w:r>
          </w:p>
        </w:tc>
        <w:tc>
          <w:tcPr>
            <w:tcW w:w="6480" w:type="dxa"/>
          </w:tcPr>
          <w:p w:rsidR="00397160" w:rsidRDefault="00397160" w:rsidP="00507D78">
            <w:pPr>
              <w:rPr>
                <w:rFonts w:ascii="Times New Roman" w:hAnsi="Times New Roman" w:cs="Times New Roman"/>
                <w:b/>
              </w:rPr>
            </w:pPr>
          </w:p>
        </w:tc>
      </w:tr>
    </w:tbl>
    <w:p w:rsidR="00507D78" w:rsidRDefault="00507D78" w:rsidP="00507D78">
      <w:pPr>
        <w:spacing w:after="0" w:line="240" w:lineRule="auto"/>
        <w:rPr>
          <w:rFonts w:ascii="Times New Roman" w:hAnsi="Times New Roman" w:cs="Times New Roman"/>
          <w:b/>
        </w:rPr>
      </w:pPr>
    </w:p>
    <w:p w:rsidR="00697E99" w:rsidRDefault="00697E99" w:rsidP="00507D78">
      <w:pPr>
        <w:spacing w:after="0" w:line="240" w:lineRule="auto"/>
        <w:rPr>
          <w:rFonts w:ascii="Times New Roman" w:hAnsi="Times New Roman" w:cs="Times New Roman"/>
          <w:b/>
        </w:rPr>
      </w:pPr>
    </w:p>
    <w:p w:rsidR="00697E99" w:rsidRDefault="00697E99" w:rsidP="00507D78">
      <w:pPr>
        <w:spacing w:after="0" w:line="240" w:lineRule="auto"/>
        <w:rPr>
          <w:rFonts w:ascii="Times New Roman" w:hAnsi="Times New Roman" w:cs="Times New Roman"/>
          <w:b/>
        </w:rPr>
      </w:pPr>
    </w:p>
    <w:p w:rsidR="001F65F0" w:rsidRDefault="001F65F0" w:rsidP="00507D78">
      <w:pPr>
        <w:spacing w:after="0" w:line="240" w:lineRule="auto"/>
        <w:rPr>
          <w:rFonts w:ascii="Times New Roman" w:hAnsi="Times New Roman" w:cs="Times New Roman"/>
          <w:b/>
        </w:rPr>
      </w:pPr>
    </w:p>
    <w:p w:rsidR="00E1259B" w:rsidRDefault="00E1259B" w:rsidP="00507D78">
      <w:pPr>
        <w:spacing w:after="0" w:line="240" w:lineRule="auto"/>
        <w:rPr>
          <w:rFonts w:ascii="Times New Roman" w:hAnsi="Times New Roman" w:cs="Times New Roman"/>
          <w:b/>
        </w:rPr>
      </w:pPr>
    </w:p>
    <w:p w:rsidR="00E1259B" w:rsidRDefault="00E1259B" w:rsidP="00507D78">
      <w:pPr>
        <w:spacing w:after="0" w:line="240" w:lineRule="auto"/>
        <w:rPr>
          <w:rFonts w:ascii="Times New Roman" w:hAnsi="Times New Roman" w:cs="Times New Roman"/>
          <w:b/>
        </w:rPr>
      </w:pPr>
    </w:p>
    <w:p w:rsidR="00A472F3" w:rsidRDefault="00A472F3" w:rsidP="00A472F3">
      <w:pPr>
        <w:spacing w:after="0" w:line="240" w:lineRule="auto"/>
        <w:rPr>
          <w:rFonts w:ascii="Times New Roman" w:hAnsi="Times New Roman" w:cs="Times New Roman"/>
          <w:b/>
        </w:rPr>
      </w:pPr>
      <w:r>
        <w:rPr>
          <w:rFonts w:ascii="Times New Roman" w:hAnsi="Times New Roman" w:cs="Times New Roman"/>
          <w:b/>
        </w:rPr>
        <w:lastRenderedPageBreak/>
        <w:t>E</w:t>
      </w:r>
      <w:r w:rsidR="007D2DF8" w:rsidRPr="000A3B87">
        <w:rPr>
          <w:rFonts w:ascii="Times New Roman" w:hAnsi="Times New Roman" w:cs="Times New Roman"/>
          <w:b/>
        </w:rPr>
        <w:t>P 2.1.3 Apply critical thinking to inform and communicate professional judgments.</w:t>
      </w:r>
    </w:p>
    <w:p w:rsidR="00397160" w:rsidRDefault="00397160" w:rsidP="00A472F3">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308"/>
        <w:gridCol w:w="6480"/>
      </w:tblGrid>
      <w:tr w:rsidR="00397160" w:rsidTr="00C93763">
        <w:tc>
          <w:tcPr>
            <w:tcW w:w="7308" w:type="dxa"/>
          </w:tcPr>
          <w:p w:rsidR="00397160" w:rsidRDefault="00397160"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6480" w:type="dxa"/>
          </w:tcPr>
          <w:p w:rsidR="00397160" w:rsidRPr="00491CF9" w:rsidRDefault="00397160"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397160" w:rsidTr="00C93763">
        <w:tc>
          <w:tcPr>
            <w:tcW w:w="7308" w:type="dxa"/>
          </w:tcPr>
          <w:p w:rsidR="00397160" w:rsidRPr="00397160" w:rsidRDefault="00397160" w:rsidP="00397160">
            <w:pPr>
              <w:pStyle w:val="ListParagraph"/>
              <w:numPr>
                <w:ilvl w:val="0"/>
                <w:numId w:val="25"/>
              </w:numPr>
              <w:rPr>
                <w:rFonts w:ascii="Times New Roman" w:eastAsia="Calibri" w:hAnsi="Times New Roman" w:cs="Times New Roman"/>
              </w:rPr>
            </w:pPr>
            <w:r w:rsidRPr="00397160">
              <w:rPr>
                <w:rFonts w:ascii="Times New Roman" w:eastAsia="Calibri" w:hAnsi="Times New Roman" w:cs="Times New Roman"/>
              </w:rPr>
              <w:t>Distinguishes, appraises, &amp; integrates multiple sources of knowledge, including research-based knowledge and practice wisdom</w:t>
            </w:r>
          </w:p>
        </w:tc>
        <w:tc>
          <w:tcPr>
            <w:tcW w:w="6480" w:type="dxa"/>
          </w:tcPr>
          <w:p w:rsidR="00397160" w:rsidRDefault="00397160" w:rsidP="00A472F3">
            <w:pPr>
              <w:rPr>
                <w:rFonts w:ascii="Times New Roman" w:hAnsi="Times New Roman" w:cs="Times New Roman"/>
                <w:b/>
              </w:rPr>
            </w:pPr>
          </w:p>
        </w:tc>
      </w:tr>
      <w:tr w:rsidR="00397160" w:rsidTr="00C93763">
        <w:tc>
          <w:tcPr>
            <w:tcW w:w="7308" w:type="dxa"/>
          </w:tcPr>
          <w:p w:rsidR="00397160" w:rsidRPr="00397160" w:rsidRDefault="00397160" w:rsidP="00397160">
            <w:pPr>
              <w:pStyle w:val="ListParagraph"/>
              <w:numPr>
                <w:ilvl w:val="0"/>
                <w:numId w:val="25"/>
              </w:numPr>
              <w:rPr>
                <w:rFonts w:ascii="Times New Roman" w:eastAsia="Calibri" w:hAnsi="Times New Roman" w:cs="Times New Roman"/>
              </w:rPr>
            </w:pPr>
            <w:r w:rsidRPr="00397160">
              <w:rPr>
                <w:rFonts w:ascii="Times New Roman" w:eastAsia="Calibri" w:hAnsi="Times New Roman" w:cs="Times New Roman"/>
              </w:rPr>
              <w:t xml:space="preserve">Analyzes models of assessment, prevention, intervention, and evaluation </w:t>
            </w:r>
          </w:p>
        </w:tc>
        <w:tc>
          <w:tcPr>
            <w:tcW w:w="6480" w:type="dxa"/>
          </w:tcPr>
          <w:p w:rsidR="00397160" w:rsidRDefault="00397160" w:rsidP="00A472F3">
            <w:pPr>
              <w:rPr>
                <w:rFonts w:ascii="Times New Roman" w:hAnsi="Times New Roman" w:cs="Times New Roman"/>
                <w:b/>
              </w:rPr>
            </w:pPr>
          </w:p>
        </w:tc>
      </w:tr>
      <w:tr w:rsidR="00397160" w:rsidTr="00C93763">
        <w:tc>
          <w:tcPr>
            <w:tcW w:w="7308" w:type="dxa"/>
          </w:tcPr>
          <w:p w:rsidR="00397160" w:rsidRPr="00397160" w:rsidRDefault="00397160" w:rsidP="00397160">
            <w:pPr>
              <w:pStyle w:val="ListParagraph"/>
              <w:numPr>
                <w:ilvl w:val="0"/>
                <w:numId w:val="25"/>
              </w:numPr>
              <w:rPr>
                <w:rFonts w:ascii="Times New Roman" w:eastAsia="Calibri" w:hAnsi="Times New Roman" w:cs="Times New Roman"/>
                <w:iCs/>
              </w:rPr>
            </w:pPr>
            <w:r w:rsidRPr="00397160">
              <w:rPr>
                <w:rFonts w:ascii="Times New Roman" w:eastAsia="Calibri" w:hAnsi="Times New Roman" w:cs="Times New Roman"/>
                <w:iCs/>
              </w:rPr>
              <w:t xml:space="preserve">Demonstrates effective </w:t>
            </w:r>
            <w:r w:rsidRPr="00397160">
              <w:rPr>
                <w:rFonts w:ascii="Times New Roman" w:eastAsia="Calibri" w:hAnsi="Times New Roman" w:cs="Times New Roman"/>
                <w:iCs/>
                <w:u w:val="single"/>
              </w:rPr>
              <w:t>oral</w:t>
            </w:r>
            <w:r w:rsidRPr="00397160">
              <w:rPr>
                <w:rFonts w:ascii="Times New Roman" w:eastAsia="Calibri" w:hAnsi="Times New Roman" w:cs="Times New Roman"/>
                <w:iCs/>
              </w:rPr>
              <w:t xml:space="preserve"> communication in working with individuals, families, groups organizations, communities, &amp; colleagues</w:t>
            </w:r>
          </w:p>
        </w:tc>
        <w:tc>
          <w:tcPr>
            <w:tcW w:w="6480" w:type="dxa"/>
          </w:tcPr>
          <w:p w:rsidR="00397160" w:rsidRDefault="00397160" w:rsidP="00A472F3">
            <w:pPr>
              <w:rPr>
                <w:rFonts w:ascii="Times New Roman" w:hAnsi="Times New Roman" w:cs="Times New Roman"/>
                <w:b/>
              </w:rPr>
            </w:pPr>
          </w:p>
        </w:tc>
      </w:tr>
      <w:tr w:rsidR="00397160" w:rsidTr="00C93763">
        <w:tc>
          <w:tcPr>
            <w:tcW w:w="7308" w:type="dxa"/>
          </w:tcPr>
          <w:p w:rsidR="00397160" w:rsidRPr="00397160" w:rsidRDefault="00397160" w:rsidP="00397160">
            <w:pPr>
              <w:pStyle w:val="ListParagraph"/>
              <w:numPr>
                <w:ilvl w:val="0"/>
                <w:numId w:val="25"/>
              </w:numPr>
              <w:rPr>
                <w:rFonts w:ascii="Times New Roman" w:eastAsia="Calibri" w:hAnsi="Times New Roman" w:cs="Times New Roman"/>
                <w:iCs/>
              </w:rPr>
            </w:pPr>
            <w:r w:rsidRPr="00397160">
              <w:rPr>
                <w:rFonts w:ascii="Times New Roman" w:eastAsia="Calibri" w:hAnsi="Times New Roman" w:cs="Times New Roman"/>
                <w:iCs/>
              </w:rPr>
              <w:t xml:space="preserve">Demonstrates effective </w:t>
            </w:r>
            <w:r w:rsidRPr="00397160">
              <w:rPr>
                <w:rFonts w:ascii="Times New Roman" w:eastAsia="Calibri" w:hAnsi="Times New Roman" w:cs="Times New Roman"/>
                <w:iCs/>
                <w:u w:val="single"/>
              </w:rPr>
              <w:t>written</w:t>
            </w:r>
            <w:r w:rsidRPr="00397160">
              <w:rPr>
                <w:rFonts w:ascii="Times New Roman" w:eastAsia="Calibri" w:hAnsi="Times New Roman" w:cs="Times New Roman"/>
                <w:iCs/>
              </w:rPr>
              <w:t xml:space="preserve"> communication in working with individuals, families, groups organizations, communities, &amp; colleagues</w:t>
            </w:r>
          </w:p>
        </w:tc>
        <w:tc>
          <w:tcPr>
            <w:tcW w:w="6480" w:type="dxa"/>
          </w:tcPr>
          <w:p w:rsidR="00397160" w:rsidRDefault="00397160" w:rsidP="00A472F3">
            <w:pPr>
              <w:rPr>
                <w:rFonts w:ascii="Times New Roman" w:hAnsi="Times New Roman" w:cs="Times New Roman"/>
                <w:b/>
              </w:rPr>
            </w:pPr>
          </w:p>
        </w:tc>
      </w:tr>
      <w:tr w:rsidR="00E1259B" w:rsidTr="00C93763">
        <w:tc>
          <w:tcPr>
            <w:tcW w:w="7308" w:type="dxa"/>
          </w:tcPr>
          <w:p w:rsidR="00E1259B" w:rsidRPr="005521C7" w:rsidRDefault="00E1259B" w:rsidP="00397160">
            <w:pPr>
              <w:pStyle w:val="ListParagraph"/>
              <w:numPr>
                <w:ilvl w:val="0"/>
                <w:numId w:val="25"/>
              </w:numPr>
              <w:rPr>
                <w:rFonts w:ascii="Times New Roman" w:eastAsia="Calibri" w:hAnsi="Times New Roman" w:cs="Times New Roman"/>
                <w:b/>
                <w:iCs/>
              </w:rPr>
            </w:pPr>
            <w:r w:rsidRPr="005521C7">
              <w:rPr>
                <w:rFonts w:ascii="Times New Roman" w:eastAsia="Calibri" w:hAnsi="Times New Roman" w:cs="Times New Roman"/>
                <w:b/>
                <w:iCs/>
              </w:rPr>
              <w:t>Critically assesses available organizational, community, or policy data and seeks out additional sources of information when needed</w:t>
            </w:r>
          </w:p>
        </w:tc>
        <w:tc>
          <w:tcPr>
            <w:tcW w:w="6480" w:type="dxa"/>
          </w:tcPr>
          <w:p w:rsidR="00E1259B" w:rsidRDefault="00E1259B" w:rsidP="00A472F3">
            <w:pPr>
              <w:rPr>
                <w:rFonts w:ascii="Times New Roman" w:hAnsi="Times New Roman" w:cs="Times New Roman"/>
                <w:b/>
              </w:rPr>
            </w:pPr>
          </w:p>
        </w:tc>
      </w:tr>
    </w:tbl>
    <w:p w:rsidR="00F51671" w:rsidRDefault="00F51671" w:rsidP="00F51671">
      <w:pPr>
        <w:spacing w:after="0" w:line="240" w:lineRule="auto"/>
        <w:rPr>
          <w:rFonts w:ascii="Times New Roman" w:hAnsi="Times New Roman" w:cs="Times New Roman"/>
          <w:b/>
        </w:rPr>
      </w:pPr>
    </w:p>
    <w:p w:rsidR="00397160" w:rsidRDefault="007D2DF8" w:rsidP="00A472F3">
      <w:pPr>
        <w:spacing w:after="0" w:line="240" w:lineRule="auto"/>
        <w:rPr>
          <w:rFonts w:ascii="Times New Roman" w:hAnsi="Times New Roman" w:cs="Times New Roman"/>
          <w:b/>
        </w:rPr>
      </w:pPr>
      <w:r w:rsidRPr="000A3B87">
        <w:rPr>
          <w:rFonts w:ascii="Times New Roman" w:hAnsi="Times New Roman" w:cs="Times New Roman"/>
          <w:b/>
        </w:rPr>
        <w:t xml:space="preserve">EP 2.1.4 </w:t>
      </w:r>
      <w:proofErr w:type="gramStart"/>
      <w:r w:rsidRPr="000A3B87">
        <w:rPr>
          <w:rFonts w:ascii="Times New Roman" w:hAnsi="Times New Roman" w:cs="Times New Roman"/>
          <w:b/>
        </w:rPr>
        <w:t>Engage</w:t>
      </w:r>
      <w:proofErr w:type="gramEnd"/>
      <w:r w:rsidRPr="000A3B87">
        <w:rPr>
          <w:rFonts w:ascii="Times New Roman" w:hAnsi="Times New Roman" w:cs="Times New Roman"/>
          <w:b/>
        </w:rPr>
        <w:t xml:space="preserve"> diversity and difference in practice.</w:t>
      </w:r>
      <w:r w:rsidR="00A472F3">
        <w:rPr>
          <w:rFonts w:ascii="Times New Roman" w:hAnsi="Times New Roman" w:cs="Times New Roman"/>
          <w:b/>
        </w:rPr>
        <w:t xml:space="preserve">  </w:t>
      </w:r>
    </w:p>
    <w:p w:rsidR="00DE2FE0" w:rsidRDefault="00DE2FE0" w:rsidP="00A472F3">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218"/>
        <w:gridCol w:w="6570"/>
      </w:tblGrid>
      <w:tr w:rsidR="00397160" w:rsidTr="00C93763">
        <w:tc>
          <w:tcPr>
            <w:tcW w:w="7218" w:type="dxa"/>
          </w:tcPr>
          <w:p w:rsidR="00397160" w:rsidRDefault="00397160"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6570" w:type="dxa"/>
          </w:tcPr>
          <w:p w:rsidR="00397160" w:rsidRPr="00491CF9" w:rsidRDefault="00397160"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397160" w:rsidTr="00C93763">
        <w:tc>
          <w:tcPr>
            <w:tcW w:w="7218" w:type="dxa"/>
          </w:tcPr>
          <w:p w:rsidR="00397160" w:rsidRPr="00547CBF" w:rsidRDefault="00397160" w:rsidP="00547CBF">
            <w:pPr>
              <w:pStyle w:val="ListParagraph"/>
              <w:numPr>
                <w:ilvl w:val="0"/>
                <w:numId w:val="26"/>
              </w:numPr>
              <w:rPr>
                <w:rFonts w:ascii="Times New Roman" w:eastAsia="Calibri" w:hAnsi="Times New Roman" w:cs="Times New Roman"/>
              </w:rPr>
            </w:pPr>
            <w:r w:rsidRPr="00547CBF">
              <w:rPr>
                <w:rFonts w:ascii="Times New Roman" w:eastAsia="Calibri" w:hAnsi="Times New Roman" w:cs="Times New Roman"/>
              </w:rPr>
              <w:t>Recognizes the extent to which a culture’s structures &amp; values may oppress, marginalize, alienate, or create or enhance privilege &amp; power</w:t>
            </w:r>
          </w:p>
        </w:tc>
        <w:tc>
          <w:tcPr>
            <w:tcW w:w="6570" w:type="dxa"/>
          </w:tcPr>
          <w:p w:rsidR="00397160" w:rsidRDefault="00397160" w:rsidP="00A472F3">
            <w:pPr>
              <w:rPr>
                <w:rFonts w:ascii="Times New Roman" w:hAnsi="Times New Roman" w:cs="Times New Roman"/>
                <w:b/>
              </w:rPr>
            </w:pPr>
          </w:p>
        </w:tc>
      </w:tr>
      <w:tr w:rsidR="00397160" w:rsidTr="00C93763">
        <w:tc>
          <w:tcPr>
            <w:tcW w:w="7218" w:type="dxa"/>
          </w:tcPr>
          <w:p w:rsidR="00397160" w:rsidRPr="00547CBF" w:rsidRDefault="00397160" w:rsidP="00547CBF">
            <w:pPr>
              <w:pStyle w:val="ListParagraph"/>
              <w:numPr>
                <w:ilvl w:val="0"/>
                <w:numId w:val="26"/>
              </w:numPr>
              <w:rPr>
                <w:rFonts w:ascii="Times New Roman" w:eastAsia="Calibri" w:hAnsi="Times New Roman" w:cs="Times New Roman"/>
              </w:rPr>
            </w:pPr>
            <w:r w:rsidRPr="00547CBF">
              <w:rPr>
                <w:rFonts w:ascii="Times New Roman" w:eastAsia="Calibri" w:hAnsi="Times New Roman" w:cs="Times New Roman"/>
              </w:rPr>
              <w:t>Gains sufficient self-awareness to eliminate the influence of personal biases and values in working with diverse groups</w:t>
            </w:r>
          </w:p>
        </w:tc>
        <w:tc>
          <w:tcPr>
            <w:tcW w:w="6570" w:type="dxa"/>
          </w:tcPr>
          <w:p w:rsidR="00397160" w:rsidRDefault="00397160" w:rsidP="00A472F3">
            <w:pPr>
              <w:rPr>
                <w:rFonts w:ascii="Times New Roman" w:hAnsi="Times New Roman" w:cs="Times New Roman"/>
                <w:b/>
              </w:rPr>
            </w:pPr>
          </w:p>
        </w:tc>
      </w:tr>
      <w:tr w:rsidR="00397160" w:rsidTr="00C93763">
        <w:tc>
          <w:tcPr>
            <w:tcW w:w="7218" w:type="dxa"/>
          </w:tcPr>
          <w:p w:rsidR="00397160" w:rsidRPr="00547CBF" w:rsidRDefault="00397160" w:rsidP="00547CBF">
            <w:pPr>
              <w:pStyle w:val="ListParagraph"/>
              <w:numPr>
                <w:ilvl w:val="0"/>
                <w:numId w:val="26"/>
              </w:numPr>
              <w:rPr>
                <w:rFonts w:ascii="Times New Roman" w:eastAsia="Calibri" w:hAnsi="Times New Roman" w:cs="Times New Roman"/>
              </w:rPr>
            </w:pPr>
            <w:r w:rsidRPr="00547CBF">
              <w:rPr>
                <w:rFonts w:ascii="Times New Roman" w:eastAsia="Calibri" w:hAnsi="Times New Roman" w:cs="Times New Roman"/>
              </w:rPr>
              <w:t>Recognizes &amp; communicates understanding of the importance of difference in shaping life experiences</w:t>
            </w:r>
          </w:p>
        </w:tc>
        <w:tc>
          <w:tcPr>
            <w:tcW w:w="6570" w:type="dxa"/>
          </w:tcPr>
          <w:p w:rsidR="00397160" w:rsidRDefault="00397160" w:rsidP="00A472F3">
            <w:pPr>
              <w:rPr>
                <w:rFonts w:ascii="Times New Roman" w:hAnsi="Times New Roman" w:cs="Times New Roman"/>
                <w:b/>
              </w:rPr>
            </w:pPr>
          </w:p>
        </w:tc>
      </w:tr>
      <w:tr w:rsidR="00397160" w:rsidTr="00C93763">
        <w:tc>
          <w:tcPr>
            <w:tcW w:w="7218" w:type="dxa"/>
          </w:tcPr>
          <w:p w:rsidR="00397160" w:rsidRPr="00547CBF" w:rsidRDefault="00397160" w:rsidP="00547CBF">
            <w:pPr>
              <w:pStyle w:val="ListParagraph"/>
              <w:numPr>
                <w:ilvl w:val="0"/>
                <w:numId w:val="26"/>
              </w:numPr>
              <w:rPr>
                <w:rFonts w:ascii="Times New Roman" w:eastAsia="Calibri" w:hAnsi="Times New Roman" w:cs="Times New Roman"/>
              </w:rPr>
            </w:pPr>
            <w:r w:rsidRPr="00547CBF">
              <w:rPr>
                <w:rFonts w:ascii="Times New Roman" w:eastAsia="Calibri" w:hAnsi="Times New Roman" w:cs="Times New Roman"/>
              </w:rPr>
              <w:t>Views themselves as learners and engages those with whom they work as informants</w:t>
            </w:r>
          </w:p>
        </w:tc>
        <w:tc>
          <w:tcPr>
            <w:tcW w:w="6570" w:type="dxa"/>
          </w:tcPr>
          <w:p w:rsidR="00397160" w:rsidRDefault="00397160" w:rsidP="00A472F3">
            <w:pPr>
              <w:rPr>
                <w:rFonts w:ascii="Times New Roman" w:hAnsi="Times New Roman" w:cs="Times New Roman"/>
                <w:b/>
              </w:rPr>
            </w:pPr>
          </w:p>
        </w:tc>
      </w:tr>
      <w:tr w:rsidR="00397160" w:rsidTr="00C93763">
        <w:tc>
          <w:tcPr>
            <w:tcW w:w="7218" w:type="dxa"/>
          </w:tcPr>
          <w:p w:rsidR="00397160" w:rsidRPr="005521C7" w:rsidRDefault="00397160" w:rsidP="00547CBF">
            <w:pPr>
              <w:pStyle w:val="ListParagraph"/>
              <w:numPr>
                <w:ilvl w:val="0"/>
                <w:numId w:val="26"/>
              </w:numPr>
              <w:rPr>
                <w:rFonts w:ascii="Times New Roman" w:eastAsia="Calibri" w:hAnsi="Times New Roman" w:cs="Times New Roman"/>
                <w:b/>
              </w:rPr>
            </w:pPr>
            <w:r w:rsidRPr="005521C7">
              <w:rPr>
                <w:rFonts w:ascii="Times New Roman" w:eastAsia="Calibri" w:hAnsi="Times New Roman" w:cs="Times New Roman"/>
                <w:b/>
              </w:rPr>
              <w:t xml:space="preserve">Identifies heterogeneity within cultures </w:t>
            </w:r>
            <w:r w:rsidRPr="005521C7">
              <w:rPr>
                <w:rFonts w:ascii="Times New Roman" w:eastAsia="Calibri" w:hAnsi="Times New Roman" w:cs="Times New Roman"/>
                <w:b/>
                <w:u w:val="single"/>
              </w:rPr>
              <w:t>and</w:t>
            </w:r>
            <w:r w:rsidRPr="005521C7">
              <w:rPr>
                <w:rFonts w:ascii="Times New Roman" w:eastAsia="Calibri" w:hAnsi="Times New Roman" w:cs="Times New Roman"/>
                <w:b/>
              </w:rPr>
              <w:t xml:space="preserve"> individualizes each new situation</w:t>
            </w:r>
          </w:p>
        </w:tc>
        <w:tc>
          <w:tcPr>
            <w:tcW w:w="6570" w:type="dxa"/>
          </w:tcPr>
          <w:p w:rsidR="00397160" w:rsidRDefault="00397160" w:rsidP="00A472F3">
            <w:pPr>
              <w:rPr>
                <w:rFonts w:ascii="Times New Roman" w:hAnsi="Times New Roman" w:cs="Times New Roman"/>
                <w:b/>
              </w:rPr>
            </w:pPr>
          </w:p>
        </w:tc>
      </w:tr>
      <w:tr w:rsidR="00397160" w:rsidTr="00C93763">
        <w:tc>
          <w:tcPr>
            <w:tcW w:w="7218" w:type="dxa"/>
          </w:tcPr>
          <w:p w:rsidR="00397160" w:rsidRPr="005521C7" w:rsidRDefault="00397160" w:rsidP="00547CBF">
            <w:pPr>
              <w:pStyle w:val="ListParagraph"/>
              <w:numPr>
                <w:ilvl w:val="0"/>
                <w:numId w:val="26"/>
              </w:numPr>
              <w:rPr>
                <w:rFonts w:ascii="Times New Roman" w:eastAsia="Calibri" w:hAnsi="Times New Roman" w:cs="Times New Roman"/>
                <w:b/>
              </w:rPr>
            </w:pPr>
            <w:r w:rsidRPr="005521C7">
              <w:rPr>
                <w:rFonts w:ascii="Times New Roman" w:eastAsia="Calibri" w:hAnsi="Times New Roman" w:cs="Times New Roman"/>
                <w:b/>
              </w:rPr>
              <w:t>Develops professional competence in working with persons different from self especially as applies to diverse and marginalized groups</w:t>
            </w:r>
          </w:p>
        </w:tc>
        <w:tc>
          <w:tcPr>
            <w:tcW w:w="6570" w:type="dxa"/>
          </w:tcPr>
          <w:p w:rsidR="00397160" w:rsidRDefault="00397160" w:rsidP="00A472F3">
            <w:pPr>
              <w:rPr>
                <w:rFonts w:ascii="Times New Roman" w:hAnsi="Times New Roman" w:cs="Times New Roman"/>
                <w:b/>
              </w:rPr>
            </w:pPr>
          </w:p>
        </w:tc>
      </w:tr>
      <w:tr w:rsidR="00397160" w:rsidTr="00C93763">
        <w:tc>
          <w:tcPr>
            <w:tcW w:w="7218" w:type="dxa"/>
          </w:tcPr>
          <w:p w:rsidR="00397160" w:rsidRPr="005521C7" w:rsidRDefault="00397160" w:rsidP="00547CBF">
            <w:pPr>
              <w:pStyle w:val="ListParagraph"/>
              <w:numPr>
                <w:ilvl w:val="0"/>
                <w:numId w:val="26"/>
              </w:numPr>
              <w:rPr>
                <w:rFonts w:ascii="Times New Roman" w:eastAsia="Calibri" w:hAnsi="Times New Roman" w:cs="Times New Roman"/>
                <w:b/>
              </w:rPr>
            </w:pPr>
            <w:r w:rsidRPr="005521C7">
              <w:rPr>
                <w:rFonts w:ascii="Times New Roman" w:eastAsia="Calibri" w:hAnsi="Times New Roman" w:cs="Times New Roman"/>
                <w:b/>
              </w:rPr>
              <w:t>Uses differences from a strengths perspective in organizational, community, and political strategies</w:t>
            </w:r>
          </w:p>
        </w:tc>
        <w:tc>
          <w:tcPr>
            <w:tcW w:w="6570" w:type="dxa"/>
          </w:tcPr>
          <w:p w:rsidR="00397160" w:rsidRDefault="00397160" w:rsidP="00A472F3">
            <w:pPr>
              <w:rPr>
                <w:rFonts w:ascii="Times New Roman" w:hAnsi="Times New Roman" w:cs="Times New Roman"/>
                <w:b/>
              </w:rPr>
            </w:pPr>
          </w:p>
        </w:tc>
      </w:tr>
    </w:tbl>
    <w:p w:rsidR="00F51671" w:rsidRPr="005742DD" w:rsidRDefault="00F51671" w:rsidP="00F51671">
      <w:pPr>
        <w:spacing w:after="0" w:line="240" w:lineRule="auto"/>
        <w:rPr>
          <w:rFonts w:ascii="Times New Roman" w:hAnsi="Times New Roman" w:cs="Times New Roman"/>
          <w:b/>
          <w:sz w:val="16"/>
          <w:szCs w:val="16"/>
        </w:rPr>
      </w:pPr>
    </w:p>
    <w:p w:rsidR="00A472F3" w:rsidRDefault="007D2DF8" w:rsidP="00A472F3">
      <w:pPr>
        <w:spacing w:after="0" w:line="240" w:lineRule="auto"/>
        <w:rPr>
          <w:rFonts w:ascii="Times New Roman" w:hAnsi="Times New Roman" w:cs="Times New Roman"/>
          <w:b/>
        </w:rPr>
      </w:pPr>
      <w:proofErr w:type="gramStart"/>
      <w:r w:rsidRPr="000A3B87">
        <w:rPr>
          <w:rFonts w:ascii="Times New Roman" w:hAnsi="Times New Roman" w:cs="Times New Roman"/>
          <w:b/>
        </w:rPr>
        <w:t>EP 2.1.5 Advance human rights and social and economic justice.</w:t>
      </w:r>
      <w:proofErr w:type="gramEnd"/>
      <w:r w:rsidR="00A472F3">
        <w:rPr>
          <w:rFonts w:ascii="Times New Roman" w:hAnsi="Times New Roman" w:cs="Times New Roman"/>
          <w:b/>
        </w:rPr>
        <w:br/>
      </w:r>
    </w:p>
    <w:tbl>
      <w:tblPr>
        <w:tblStyle w:val="TableGrid"/>
        <w:tblW w:w="0" w:type="auto"/>
        <w:tblLook w:val="04A0" w:firstRow="1" w:lastRow="0" w:firstColumn="1" w:lastColumn="0" w:noHBand="0" w:noVBand="1"/>
      </w:tblPr>
      <w:tblGrid>
        <w:gridCol w:w="7218"/>
        <w:gridCol w:w="6570"/>
      </w:tblGrid>
      <w:tr w:rsidR="00547CBF" w:rsidTr="00C93763">
        <w:tc>
          <w:tcPr>
            <w:tcW w:w="7218" w:type="dxa"/>
          </w:tcPr>
          <w:p w:rsidR="00547CBF" w:rsidRDefault="00547CBF"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6570" w:type="dxa"/>
          </w:tcPr>
          <w:p w:rsidR="00547CBF" w:rsidRPr="00491CF9" w:rsidRDefault="00547CBF"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547CBF" w:rsidTr="00C93763">
        <w:tc>
          <w:tcPr>
            <w:tcW w:w="7218" w:type="dxa"/>
          </w:tcPr>
          <w:p w:rsidR="00547CBF" w:rsidRPr="00D556F9" w:rsidRDefault="00547CBF" w:rsidP="00552D60">
            <w:pPr>
              <w:rPr>
                <w:rFonts w:ascii="Times New Roman" w:hAnsi="Times New Roman"/>
              </w:rPr>
            </w:pPr>
            <w:r w:rsidRPr="00D556F9">
              <w:rPr>
                <w:rFonts w:ascii="Times New Roman" w:hAnsi="Times New Roman"/>
              </w:rPr>
              <w:t>1. Understands the forms &amp; mechanisms of oppression &amp; discrimination</w:t>
            </w:r>
          </w:p>
        </w:tc>
        <w:tc>
          <w:tcPr>
            <w:tcW w:w="6570" w:type="dxa"/>
          </w:tcPr>
          <w:p w:rsidR="00547CBF" w:rsidRDefault="00547CBF" w:rsidP="00A472F3">
            <w:pPr>
              <w:rPr>
                <w:rFonts w:ascii="Times New Roman" w:hAnsi="Times New Roman" w:cs="Times New Roman"/>
                <w:b/>
              </w:rPr>
            </w:pPr>
          </w:p>
        </w:tc>
      </w:tr>
      <w:tr w:rsidR="00547CBF" w:rsidTr="00C93763">
        <w:tc>
          <w:tcPr>
            <w:tcW w:w="7218" w:type="dxa"/>
          </w:tcPr>
          <w:p w:rsidR="00547CBF" w:rsidRPr="00D556F9" w:rsidRDefault="00547CBF" w:rsidP="00552D60">
            <w:pPr>
              <w:rPr>
                <w:rFonts w:ascii="Times New Roman" w:hAnsi="Times New Roman"/>
              </w:rPr>
            </w:pPr>
            <w:r w:rsidRPr="00D556F9">
              <w:rPr>
                <w:rFonts w:ascii="Times New Roman" w:hAnsi="Times New Roman"/>
              </w:rPr>
              <w:t>2. Advocates for human rights &amp; social and economic justice</w:t>
            </w:r>
          </w:p>
        </w:tc>
        <w:tc>
          <w:tcPr>
            <w:tcW w:w="6570" w:type="dxa"/>
          </w:tcPr>
          <w:p w:rsidR="00547CBF" w:rsidRDefault="00547CBF" w:rsidP="00A472F3">
            <w:pPr>
              <w:rPr>
                <w:rFonts w:ascii="Times New Roman" w:hAnsi="Times New Roman" w:cs="Times New Roman"/>
                <w:b/>
              </w:rPr>
            </w:pPr>
          </w:p>
        </w:tc>
      </w:tr>
      <w:tr w:rsidR="00547CBF" w:rsidTr="00C93763">
        <w:tc>
          <w:tcPr>
            <w:tcW w:w="7218" w:type="dxa"/>
          </w:tcPr>
          <w:p w:rsidR="00547CBF" w:rsidRPr="00D556F9" w:rsidRDefault="00547CBF" w:rsidP="00552D60">
            <w:pPr>
              <w:rPr>
                <w:rFonts w:ascii="Times New Roman" w:hAnsi="Times New Roman"/>
              </w:rPr>
            </w:pPr>
            <w:r w:rsidRPr="00D556F9">
              <w:rPr>
                <w:rFonts w:ascii="Times New Roman" w:hAnsi="Times New Roman"/>
              </w:rPr>
              <w:t>3. Engages in practices that advance social &amp; economic justice</w:t>
            </w:r>
          </w:p>
        </w:tc>
        <w:tc>
          <w:tcPr>
            <w:tcW w:w="6570" w:type="dxa"/>
          </w:tcPr>
          <w:p w:rsidR="00547CBF" w:rsidRDefault="00547CBF" w:rsidP="00A472F3">
            <w:pPr>
              <w:rPr>
                <w:rFonts w:ascii="Times New Roman" w:hAnsi="Times New Roman" w:cs="Times New Roman"/>
                <w:b/>
              </w:rPr>
            </w:pPr>
          </w:p>
        </w:tc>
      </w:tr>
      <w:tr w:rsidR="00547CBF" w:rsidTr="00C93763">
        <w:tc>
          <w:tcPr>
            <w:tcW w:w="7218" w:type="dxa"/>
          </w:tcPr>
          <w:p w:rsidR="00547CBF" w:rsidRPr="005521C7" w:rsidRDefault="00547CBF" w:rsidP="00552D60">
            <w:pPr>
              <w:rPr>
                <w:rFonts w:ascii="Times New Roman" w:hAnsi="Times New Roman"/>
                <w:b/>
              </w:rPr>
            </w:pPr>
            <w:r w:rsidRPr="005521C7">
              <w:rPr>
                <w:rFonts w:ascii="Times New Roman" w:hAnsi="Times New Roman"/>
                <w:b/>
              </w:rPr>
              <w:t>4. Demonstrates an understanding of how the cultural context shapes the experience of difference, especially in rural areas</w:t>
            </w:r>
          </w:p>
        </w:tc>
        <w:tc>
          <w:tcPr>
            <w:tcW w:w="6570" w:type="dxa"/>
          </w:tcPr>
          <w:p w:rsidR="00547CBF" w:rsidRDefault="00547CBF" w:rsidP="00A472F3">
            <w:pPr>
              <w:rPr>
                <w:rFonts w:ascii="Times New Roman" w:hAnsi="Times New Roman" w:cs="Times New Roman"/>
                <w:b/>
              </w:rPr>
            </w:pPr>
          </w:p>
        </w:tc>
      </w:tr>
    </w:tbl>
    <w:p w:rsidR="00DE2FE0" w:rsidRDefault="00DE2FE0" w:rsidP="00A472F3">
      <w:pPr>
        <w:spacing w:after="0" w:line="240" w:lineRule="auto"/>
        <w:rPr>
          <w:rFonts w:ascii="Times New Roman" w:hAnsi="Times New Roman" w:cs="Times New Roman"/>
          <w:b/>
        </w:rPr>
      </w:pPr>
    </w:p>
    <w:p w:rsidR="001F65F0" w:rsidRDefault="001F65F0" w:rsidP="00A472F3">
      <w:pPr>
        <w:spacing w:after="0" w:line="240" w:lineRule="auto"/>
        <w:rPr>
          <w:rFonts w:ascii="Times New Roman" w:hAnsi="Times New Roman" w:cs="Times New Roman"/>
          <w:b/>
        </w:rPr>
      </w:pPr>
    </w:p>
    <w:p w:rsidR="00A472F3" w:rsidRDefault="007D2DF8" w:rsidP="00A472F3">
      <w:pPr>
        <w:spacing w:after="0" w:line="240" w:lineRule="auto"/>
        <w:rPr>
          <w:rFonts w:ascii="Times New Roman" w:hAnsi="Times New Roman" w:cs="Times New Roman"/>
          <w:b/>
        </w:rPr>
      </w:pPr>
      <w:r w:rsidRPr="000A3B87">
        <w:rPr>
          <w:rFonts w:ascii="Times New Roman" w:hAnsi="Times New Roman" w:cs="Times New Roman"/>
          <w:b/>
        </w:rPr>
        <w:t>EP 2.1.6 Engage in research-informed practice and practice-informed research.</w:t>
      </w:r>
      <w:r w:rsidR="00A472F3">
        <w:rPr>
          <w:rFonts w:ascii="Times New Roman" w:hAnsi="Times New Roman" w:cs="Times New Roman"/>
          <w:b/>
        </w:rPr>
        <w:br/>
      </w:r>
    </w:p>
    <w:tbl>
      <w:tblPr>
        <w:tblStyle w:val="TableGrid"/>
        <w:tblW w:w="0" w:type="auto"/>
        <w:tblLook w:val="04A0" w:firstRow="1" w:lastRow="0" w:firstColumn="1" w:lastColumn="0" w:noHBand="0" w:noVBand="1"/>
      </w:tblPr>
      <w:tblGrid>
        <w:gridCol w:w="7218"/>
        <w:gridCol w:w="5958"/>
      </w:tblGrid>
      <w:tr w:rsidR="00547CBF" w:rsidTr="00C93763">
        <w:tc>
          <w:tcPr>
            <w:tcW w:w="7218" w:type="dxa"/>
          </w:tcPr>
          <w:p w:rsidR="00547CBF" w:rsidRDefault="00547CBF"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958" w:type="dxa"/>
          </w:tcPr>
          <w:p w:rsidR="00547CBF" w:rsidRPr="00491CF9" w:rsidRDefault="00547CBF"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547CBF" w:rsidTr="00C93763">
        <w:tc>
          <w:tcPr>
            <w:tcW w:w="7218" w:type="dxa"/>
          </w:tcPr>
          <w:p w:rsidR="00547CBF" w:rsidRPr="00D556F9" w:rsidRDefault="00547CBF" w:rsidP="00552D60">
            <w:pPr>
              <w:rPr>
                <w:rFonts w:ascii="Times New Roman" w:hAnsi="Times New Roman"/>
              </w:rPr>
            </w:pPr>
            <w:r w:rsidRPr="00D556F9">
              <w:rPr>
                <w:rFonts w:ascii="Times New Roman" w:hAnsi="Times New Roman"/>
              </w:rPr>
              <w:t>1. Uses practice experience to inform scientific inquiry</w:t>
            </w:r>
          </w:p>
        </w:tc>
        <w:tc>
          <w:tcPr>
            <w:tcW w:w="5958" w:type="dxa"/>
          </w:tcPr>
          <w:p w:rsidR="00547CBF" w:rsidRDefault="00547CBF" w:rsidP="00A472F3">
            <w:pPr>
              <w:rPr>
                <w:rFonts w:ascii="Times New Roman" w:hAnsi="Times New Roman" w:cs="Times New Roman"/>
                <w:b/>
              </w:rPr>
            </w:pPr>
          </w:p>
        </w:tc>
      </w:tr>
      <w:tr w:rsidR="00547CBF" w:rsidTr="00C93763">
        <w:tc>
          <w:tcPr>
            <w:tcW w:w="7218" w:type="dxa"/>
          </w:tcPr>
          <w:p w:rsidR="00547CBF" w:rsidRPr="00D556F9" w:rsidRDefault="00547CBF" w:rsidP="00552D60">
            <w:pPr>
              <w:rPr>
                <w:rFonts w:ascii="Times New Roman" w:hAnsi="Times New Roman"/>
              </w:rPr>
            </w:pPr>
            <w:r w:rsidRPr="00D556F9">
              <w:rPr>
                <w:rFonts w:ascii="Times New Roman" w:hAnsi="Times New Roman"/>
              </w:rPr>
              <w:t>2. Evaluates (determines the value of) research studies</w:t>
            </w:r>
          </w:p>
        </w:tc>
        <w:tc>
          <w:tcPr>
            <w:tcW w:w="5958" w:type="dxa"/>
          </w:tcPr>
          <w:p w:rsidR="00547CBF" w:rsidRDefault="00547CBF" w:rsidP="00A472F3">
            <w:pPr>
              <w:rPr>
                <w:rFonts w:ascii="Times New Roman" w:hAnsi="Times New Roman" w:cs="Times New Roman"/>
                <w:b/>
              </w:rPr>
            </w:pPr>
          </w:p>
        </w:tc>
      </w:tr>
      <w:tr w:rsidR="00547CBF" w:rsidTr="00C93763">
        <w:tc>
          <w:tcPr>
            <w:tcW w:w="7218" w:type="dxa"/>
          </w:tcPr>
          <w:p w:rsidR="00547CBF" w:rsidRPr="00D556F9" w:rsidRDefault="00547CBF" w:rsidP="00552D60">
            <w:pPr>
              <w:rPr>
                <w:rFonts w:ascii="Times New Roman" w:hAnsi="Times New Roman"/>
              </w:rPr>
            </w:pPr>
            <w:r w:rsidRPr="00D556F9">
              <w:rPr>
                <w:rFonts w:ascii="Times New Roman" w:hAnsi="Times New Roman"/>
              </w:rPr>
              <w:t>3. Applies research evidence to practice situations</w:t>
            </w:r>
          </w:p>
        </w:tc>
        <w:tc>
          <w:tcPr>
            <w:tcW w:w="5958" w:type="dxa"/>
          </w:tcPr>
          <w:p w:rsidR="00547CBF" w:rsidRDefault="00547CBF" w:rsidP="00A472F3">
            <w:pPr>
              <w:rPr>
                <w:rFonts w:ascii="Times New Roman" w:hAnsi="Times New Roman" w:cs="Times New Roman"/>
                <w:b/>
              </w:rPr>
            </w:pPr>
          </w:p>
        </w:tc>
      </w:tr>
      <w:tr w:rsidR="00547CBF" w:rsidTr="00C93763">
        <w:tc>
          <w:tcPr>
            <w:tcW w:w="7218" w:type="dxa"/>
          </w:tcPr>
          <w:p w:rsidR="00547CBF" w:rsidRPr="00D556F9" w:rsidRDefault="00547CBF" w:rsidP="00552D60">
            <w:pPr>
              <w:rPr>
                <w:rFonts w:ascii="Times New Roman" w:hAnsi="Times New Roman"/>
                <w:iCs/>
              </w:rPr>
            </w:pPr>
            <w:r w:rsidRPr="00D556F9">
              <w:rPr>
                <w:rFonts w:ascii="Times New Roman" w:hAnsi="Times New Roman"/>
                <w:iCs/>
              </w:rPr>
              <w:t xml:space="preserve">4. Uses evaluation findings to inform and improve practice </w:t>
            </w:r>
          </w:p>
        </w:tc>
        <w:tc>
          <w:tcPr>
            <w:tcW w:w="5958" w:type="dxa"/>
          </w:tcPr>
          <w:p w:rsidR="00547CBF" w:rsidRDefault="00547CBF" w:rsidP="00A472F3">
            <w:pPr>
              <w:rPr>
                <w:rFonts w:ascii="Times New Roman" w:hAnsi="Times New Roman" w:cs="Times New Roman"/>
                <w:b/>
              </w:rPr>
            </w:pPr>
          </w:p>
        </w:tc>
      </w:tr>
      <w:tr w:rsidR="00547CBF" w:rsidTr="00C93763">
        <w:tc>
          <w:tcPr>
            <w:tcW w:w="7218" w:type="dxa"/>
          </w:tcPr>
          <w:p w:rsidR="00547CBF" w:rsidRPr="005521C7" w:rsidRDefault="00547CBF" w:rsidP="00552D60">
            <w:pPr>
              <w:rPr>
                <w:rFonts w:ascii="Times New Roman" w:hAnsi="Times New Roman"/>
                <w:b/>
                <w:iCs/>
              </w:rPr>
            </w:pPr>
            <w:r w:rsidRPr="005521C7">
              <w:rPr>
                <w:rFonts w:ascii="Times New Roman" w:hAnsi="Times New Roman"/>
                <w:b/>
                <w:iCs/>
              </w:rPr>
              <w:t>5. Uses evaluation findings to advance the knowledge base of the profession</w:t>
            </w:r>
          </w:p>
        </w:tc>
        <w:tc>
          <w:tcPr>
            <w:tcW w:w="5958" w:type="dxa"/>
          </w:tcPr>
          <w:p w:rsidR="00547CBF" w:rsidRDefault="00547CBF" w:rsidP="00A472F3">
            <w:pPr>
              <w:rPr>
                <w:rFonts w:ascii="Times New Roman" w:hAnsi="Times New Roman" w:cs="Times New Roman"/>
                <w:b/>
              </w:rPr>
            </w:pPr>
          </w:p>
        </w:tc>
      </w:tr>
    </w:tbl>
    <w:p w:rsidR="00547CBF" w:rsidRDefault="00547CBF" w:rsidP="00A472F3">
      <w:pPr>
        <w:spacing w:after="0" w:line="240" w:lineRule="auto"/>
        <w:rPr>
          <w:rFonts w:ascii="Times New Roman" w:hAnsi="Times New Roman" w:cs="Times New Roman"/>
          <w:b/>
        </w:rPr>
      </w:pPr>
    </w:p>
    <w:p w:rsidR="00547CBF" w:rsidRDefault="007D2DF8" w:rsidP="00A472F3">
      <w:pPr>
        <w:spacing w:after="0" w:line="240" w:lineRule="auto"/>
        <w:rPr>
          <w:rFonts w:ascii="Times New Roman" w:hAnsi="Times New Roman" w:cs="Times New Roman"/>
          <w:b/>
        </w:rPr>
      </w:pPr>
      <w:proofErr w:type="gramStart"/>
      <w:r w:rsidRPr="000A3B87">
        <w:rPr>
          <w:rFonts w:ascii="Times New Roman" w:hAnsi="Times New Roman" w:cs="Times New Roman"/>
          <w:b/>
        </w:rPr>
        <w:t>EP 2.1.7 Apply knowledge of human behavior and the social environment.</w:t>
      </w:r>
      <w:proofErr w:type="gramEnd"/>
      <w:r w:rsidR="00A472F3">
        <w:rPr>
          <w:rFonts w:ascii="Times New Roman" w:hAnsi="Times New Roman" w:cs="Times New Roman"/>
          <w:b/>
        </w:rPr>
        <w:br/>
      </w:r>
    </w:p>
    <w:tbl>
      <w:tblPr>
        <w:tblStyle w:val="TableGrid"/>
        <w:tblW w:w="0" w:type="auto"/>
        <w:tblLook w:val="04A0" w:firstRow="1" w:lastRow="0" w:firstColumn="1" w:lastColumn="0" w:noHBand="0" w:noVBand="1"/>
      </w:tblPr>
      <w:tblGrid>
        <w:gridCol w:w="7218"/>
        <w:gridCol w:w="5958"/>
      </w:tblGrid>
      <w:tr w:rsidR="00547CBF" w:rsidTr="00C93763">
        <w:tc>
          <w:tcPr>
            <w:tcW w:w="7218" w:type="dxa"/>
          </w:tcPr>
          <w:p w:rsidR="00547CBF" w:rsidRDefault="00547CBF"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958" w:type="dxa"/>
          </w:tcPr>
          <w:p w:rsidR="00547CBF" w:rsidRPr="00491CF9" w:rsidRDefault="00547CBF"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547CBF" w:rsidTr="00C93763">
        <w:tc>
          <w:tcPr>
            <w:tcW w:w="7218" w:type="dxa"/>
          </w:tcPr>
          <w:p w:rsidR="00547CBF" w:rsidRPr="00547CBF" w:rsidRDefault="00547CBF" w:rsidP="00547CBF">
            <w:pPr>
              <w:pStyle w:val="ListParagraph"/>
              <w:numPr>
                <w:ilvl w:val="0"/>
                <w:numId w:val="27"/>
              </w:numPr>
              <w:rPr>
                <w:rFonts w:ascii="Times New Roman" w:eastAsia="Calibri" w:hAnsi="Times New Roman" w:cs="Times New Roman"/>
              </w:rPr>
            </w:pPr>
            <w:r w:rsidRPr="00547CBF">
              <w:rPr>
                <w:rFonts w:ascii="Times New Roman" w:eastAsia="Calibri" w:hAnsi="Times New Roman" w:cs="Times New Roman"/>
              </w:rPr>
              <w:t>Utilizes conceptual frameworks to guide the processes of assessment, intervention, &amp; evaluation</w:t>
            </w:r>
          </w:p>
        </w:tc>
        <w:tc>
          <w:tcPr>
            <w:tcW w:w="5958" w:type="dxa"/>
          </w:tcPr>
          <w:p w:rsidR="00547CBF" w:rsidRDefault="00547CBF" w:rsidP="00A472F3">
            <w:pPr>
              <w:rPr>
                <w:rFonts w:ascii="Times New Roman" w:hAnsi="Times New Roman" w:cs="Times New Roman"/>
                <w:b/>
              </w:rPr>
            </w:pPr>
          </w:p>
        </w:tc>
      </w:tr>
      <w:tr w:rsidR="00547CBF" w:rsidTr="00C93763">
        <w:tc>
          <w:tcPr>
            <w:tcW w:w="7218" w:type="dxa"/>
          </w:tcPr>
          <w:p w:rsidR="00547CBF" w:rsidRPr="00547CBF" w:rsidRDefault="00547CBF" w:rsidP="00547CBF">
            <w:pPr>
              <w:pStyle w:val="ListParagraph"/>
              <w:numPr>
                <w:ilvl w:val="0"/>
                <w:numId w:val="27"/>
              </w:numPr>
              <w:rPr>
                <w:rFonts w:ascii="Times New Roman" w:eastAsia="Calibri" w:hAnsi="Times New Roman" w:cs="Times New Roman"/>
              </w:rPr>
            </w:pPr>
            <w:r w:rsidRPr="00547CBF">
              <w:rPr>
                <w:rFonts w:ascii="Times New Roman" w:eastAsia="Calibri" w:hAnsi="Times New Roman" w:cs="Times New Roman"/>
              </w:rPr>
              <w:t xml:space="preserve">Critiques and applies knowledge to understand person and the environment </w:t>
            </w:r>
          </w:p>
        </w:tc>
        <w:tc>
          <w:tcPr>
            <w:tcW w:w="5958" w:type="dxa"/>
          </w:tcPr>
          <w:p w:rsidR="00547CBF" w:rsidRDefault="00547CBF" w:rsidP="00A472F3">
            <w:pPr>
              <w:rPr>
                <w:rFonts w:ascii="Times New Roman" w:hAnsi="Times New Roman" w:cs="Times New Roman"/>
                <w:b/>
              </w:rPr>
            </w:pPr>
          </w:p>
        </w:tc>
      </w:tr>
      <w:tr w:rsidR="00547CBF" w:rsidTr="00C93763">
        <w:tc>
          <w:tcPr>
            <w:tcW w:w="7218" w:type="dxa"/>
          </w:tcPr>
          <w:p w:rsidR="00547CBF" w:rsidRPr="005521C7" w:rsidRDefault="00547CBF" w:rsidP="00547CBF">
            <w:pPr>
              <w:pStyle w:val="ListParagraph"/>
              <w:numPr>
                <w:ilvl w:val="0"/>
                <w:numId w:val="27"/>
              </w:numPr>
              <w:rPr>
                <w:rFonts w:ascii="Times New Roman" w:eastAsia="Calibri" w:hAnsi="Times New Roman" w:cs="Times New Roman"/>
                <w:b/>
              </w:rPr>
            </w:pPr>
            <w:r w:rsidRPr="005521C7">
              <w:rPr>
                <w:rFonts w:ascii="Times New Roman" w:eastAsia="Calibri" w:hAnsi="Times New Roman" w:cs="Times New Roman"/>
                <w:b/>
              </w:rPr>
              <w:t>Interacts with organizational, community, and/or political constituencies in a culturally competent manner with special attention to rural values</w:t>
            </w:r>
          </w:p>
        </w:tc>
        <w:tc>
          <w:tcPr>
            <w:tcW w:w="5958" w:type="dxa"/>
          </w:tcPr>
          <w:p w:rsidR="00547CBF" w:rsidRDefault="00547CBF" w:rsidP="00A472F3">
            <w:pPr>
              <w:rPr>
                <w:rFonts w:ascii="Times New Roman" w:hAnsi="Times New Roman" w:cs="Times New Roman"/>
                <w:b/>
              </w:rPr>
            </w:pPr>
          </w:p>
        </w:tc>
      </w:tr>
    </w:tbl>
    <w:p w:rsidR="005742DD" w:rsidRPr="005742DD" w:rsidRDefault="005742DD" w:rsidP="005742DD">
      <w:pPr>
        <w:pStyle w:val="ListParagraph"/>
        <w:spacing w:after="0" w:line="240" w:lineRule="auto"/>
        <w:rPr>
          <w:rFonts w:ascii="Times New Roman" w:hAnsi="Times New Roman" w:cs="Times New Roman"/>
          <w:b/>
        </w:rPr>
      </w:pPr>
    </w:p>
    <w:p w:rsidR="00997676" w:rsidRDefault="007D2DF8" w:rsidP="00A472F3">
      <w:pPr>
        <w:spacing w:after="0" w:line="240" w:lineRule="auto"/>
        <w:rPr>
          <w:rFonts w:ascii="Times New Roman" w:hAnsi="Times New Roman" w:cs="Times New Roman"/>
          <w:b/>
        </w:rPr>
      </w:pPr>
      <w:r w:rsidRPr="000A3B87">
        <w:rPr>
          <w:rFonts w:ascii="Times New Roman" w:hAnsi="Times New Roman" w:cs="Times New Roman"/>
          <w:b/>
        </w:rPr>
        <w:t>EP 2.1.8 Engage in policy practice to advance social and economic well-being and to deliver effective social work services.</w:t>
      </w:r>
      <w:r w:rsidR="00A472F3">
        <w:rPr>
          <w:rFonts w:ascii="Times New Roman" w:hAnsi="Times New Roman" w:cs="Times New Roman"/>
          <w:b/>
        </w:rPr>
        <w:t xml:space="preserve">  </w:t>
      </w:r>
    </w:p>
    <w:p w:rsidR="00DE2FE0" w:rsidRDefault="00DE2FE0" w:rsidP="00A472F3">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7218"/>
        <w:gridCol w:w="5958"/>
      </w:tblGrid>
      <w:tr w:rsidR="00997676" w:rsidTr="00C93763">
        <w:tc>
          <w:tcPr>
            <w:tcW w:w="7218" w:type="dxa"/>
          </w:tcPr>
          <w:p w:rsidR="00997676" w:rsidRDefault="00997676"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958" w:type="dxa"/>
          </w:tcPr>
          <w:p w:rsidR="00997676" w:rsidRPr="00491CF9" w:rsidRDefault="00997676"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997676" w:rsidTr="00C93763">
        <w:tc>
          <w:tcPr>
            <w:tcW w:w="7218" w:type="dxa"/>
          </w:tcPr>
          <w:p w:rsidR="00997676" w:rsidRPr="00723731" w:rsidRDefault="00997676" w:rsidP="00723731">
            <w:pPr>
              <w:pStyle w:val="ListParagraph"/>
              <w:numPr>
                <w:ilvl w:val="0"/>
                <w:numId w:val="33"/>
              </w:numPr>
              <w:rPr>
                <w:rFonts w:ascii="Times New Roman" w:hAnsi="Times New Roman"/>
              </w:rPr>
            </w:pPr>
            <w:r w:rsidRPr="00723731">
              <w:rPr>
                <w:rFonts w:ascii="Times New Roman" w:hAnsi="Times New Roman"/>
              </w:rPr>
              <w:t>Analyzes, formulates, &amp; advocates for policies that advance social well-being</w:t>
            </w:r>
          </w:p>
        </w:tc>
        <w:tc>
          <w:tcPr>
            <w:tcW w:w="5958" w:type="dxa"/>
          </w:tcPr>
          <w:p w:rsidR="00997676" w:rsidRDefault="00997676" w:rsidP="00A472F3">
            <w:pPr>
              <w:rPr>
                <w:rFonts w:ascii="Times New Roman" w:hAnsi="Times New Roman" w:cs="Times New Roman"/>
                <w:b/>
              </w:rPr>
            </w:pPr>
          </w:p>
        </w:tc>
      </w:tr>
      <w:tr w:rsidR="00997676" w:rsidTr="00C93763">
        <w:tc>
          <w:tcPr>
            <w:tcW w:w="7218" w:type="dxa"/>
          </w:tcPr>
          <w:p w:rsidR="00997676" w:rsidRPr="00723731" w:rsidRDefault="00997676" w:rsidP="00723731">
            <w:pPr>
              <w:pStyle w:val="ListParagraph"/>
              <w:numPr>
                <w:ilvl w:val="0"/>
                <w:numId w:val="33"/>
              </w:numPr>
              <w:rPr>
                <w:rFonts w:ascii="Times New Roman" w:hAnsi="Times New Roman"/>
                <w:iCs/>
              </w:rPr>
            </w:pPr>
            <w:r w:rsidRPr="00723731">
              <w:rPr>
                <w:rFonts w:ascii="Times New Roman" w:hAnsi="Times New Roman"/>
                <w:iCs/>
              </w:rPr>
              <w:t>Collaborates with colleagues &amp; clients for effective policy action</w:t>
            </w:r>
          </w:p>
        </w:tc>
        <w:tc>
          <w:tcPr>
            <w:tcW w:w="5958" w:type="dxa"/>
          </w:tcPr>
          <w:p w:rsidR="00997676" w:rsidRDefault="00997676" w:rsidP="00A472F3">
            <w:pPr>
              <w:rPr>
                <w:rFonts w:ascii="Times New Roman" w:hAnsi="Times New Roman" w:cs="Times New Roman"/>
                <w:b/>
              </w:rPr>
            </w:pPr>
          </w:p>
        </w:tc>
      </w:tr>
      <w:tr w:rsidR="00997676" w:rsidTr="00C93763">
        <w:tc>
          <w:tcPr>
            <w:tcW w:w="7218" w:type="dxa"/>
          </w:tcPr>
          <w:p w:rsidR="00997676" w:rsidRPr="005521C7" w:rsidRDefault="00997676" w:rsidP="00723731">
            <w:pPr>
              <w:pStyle w:val="ListParagraph"/>
              <w:numPr>
                <w:ilvl w:val="0"/>
                <w:numId w:val="33"/>
              </w:numPr>
              <w:rPr>
                <w:rFonts w:ascii="Times New Roman" w:hAnsi="Times New Roman"/>
                <w:b/>
                <w:iCs/>
              </w:rPr>
            </w:pPr>
            <w:r w:rsidRPr="005521C7">
              <w:rPr>
                <w:rFonts w:ascii="Times New Roman" w:hAnsi="Times New Roman"/>
                <w:b/>
                <w:iCs/>
              </w:rPr>
              <w:t>Monitors the implementation of community and organizational policy as it relates to the effective delivery of services to clients</w:t>
            </w:r>
          </w:p>
        </w:tc>
        <w:tc>
          <w:tcPr>
            <w:tcW w:w="5958" w:type="dxa"/>
          </w:tcPr>
          <w:p w:rsidR="00997676" w:rsidRDefault="00997676" w:rsidP="00A472F3">
            <w:pPr>
              <w:rPr>
                <w:rFonts w:ascii="Times New Roman" w:hAnsi="Times New Roman" w:cs="Times New Roman"/>
                <w:b/>
              </w:rPr>
            </w:pPr>
          </w:p>
        </w:tc>
      </w:tr>
      <w:tr w:rsidR="00997676" w:rsidTr="00C93763">
        <w:tc>
          <w:tcPr>
            <w:tcW w:w="7218" w:type="dxa"/>
          </w:tcPr>
          <w:p w:rsidR="00997676" w:rsidRPr="005521C7" w:rsidRDefault="00997676" w:rsidP="00723731">
            <w:pPr>
              <w:pStyle w:val="ListParagraph"/>
              <w:numPr>
                <w:ilvl w:val="0"/>
                <w:numId w:val="33"/>
              </w:numPr>
              <w:rPr>
                <w:rFonts w:ascii="Times New Roman" w:hAnsi="Times New Roman"/>
                <w:b/>
                <w:iCs/>
              </w:rPr>
            </w:pPr>
            <w:r w:rsidRPr="005521C7">
              <w:rPr>
                <w:rFonts w:ascii="Times New Roman" w:hAnsi="Times New Roman"/>
                <w:b/>
                <w:iCs/>
              </w:rPr>
              <w:t>Actively seeks knowledge regarding current federal, state, and local policy relevant to the context of service</w:t>
            </w:r>
          </w:p>
        </w:tc>
        <w:tc>
          <w:tcPr>
            <w:tcW w:w="5958" w:type="dxa"/>
          </w:tcPr>
          <w:p w:rsidR="00997676" w:rsidRDefault="00997676" w:rsidP="00A472F3">
            <w:pPr>
              <w:rPr>
                <w:rFonts w:ascii="Times New Roman" w:hAnsi="Times New Roman" w:cs="Times New Roman"/>
                <w:b/>
              </w:rPr>
            </w:pPr>
          </w:p>
        </w:tc>
      </w:tr>
      <w:tr w:rsidR="00997676" w:rsidTr="00C93763">
        <w:tc>
          <w:tcPr>
            <w:tcW w:w="7218" w:type="dxa"/>
          </w:tcPr>
          <w:p w:rsidR="00997676" w:rsidRPr="005521C7" w:rsidRDefault="00997676" w:rsidP="00723731">
            <w:pPr>
              <w:pStyle w:val="ListParagraph"/>
              <w:numPr>
                <w:ilvl w:val="0"/>
                <w:numId w:val="33"/>
              </w:numPr>
              <w:rPr>
                <w:rFonts w:ascii="Times New Roman" w:hAnsi="Times New Roman"/>
                <w:b/>
                <w:iCs/>
              </w:rPr>
            </w:pPr>
            <w:r w:rsidRPr="005521C7">
              <w:rPr>
                <w:rFonts w:ascii="Times New Roman" w:hAnsi="Times New Roman"/>
                <w:b/>
                <w:iCs/>
              </w:rPr>
              <w:t>Organizes and implements community dialogues to promote awareness of social problems, as well as the development of solutions</w:t>
            </w:r>
          </w:p>
        </w:tc>
        <w:tc>
          <w:tcPr>
            <w:tcW w:w="5958" w:type="dxa"/>
          </w:tcPr>
          <w:p w:rsidR="00997676" w:rsidRDefault="00997676" w:rsidP="00A472F3">
            <w:pPr>
              <w:rPr>
                <w:rFonts w:ascii="Times New Roman" w:hAnsi="Times New Roman" w:cs="Times New Roman"/>
                <w:b/>
              </w:rPr>
            </w:pPr>
          </w:p>
        </w:tc>
      </w:tr>
      <w:tr w:rsidR="00997676" w:rsidTr="00C93763">
        <w:tc>
          <w:tcPr>
            <w:tcW w:w="7218" w:type="dxa"/>
          </w:tcPr>
          <w:p w:rsidR="00997676" w:rsidRPr="005521C7" w:rsidRDefault="00997676" w:rsidP="00723731">
            <w:pPr>
              <w:pStyle w:val="ListParagraph"/>
              <w:numPr>
                <w:ilvl w:val="0"/>
                <w:numId w:val="33"/>
              </w:numPr>
              <w:rPr>
                <w:rFonts w:ascii="Times New Roman" w:hAnsi="Times New Roman"/>
                <w:b/>
                <w:iCs/>
              </w:rPr>
            </w:pPr>
            <w:r w:rsidRPr="005521C7">
              <w:rPr>
                <w:rFonts w:ascii="Times New Roman" w:hAnsi="Times New Roman"/>
                <w:b/>
                <w:iCs/>
              </w:rPr>
              <w:t>Practices active citizenship</w:t>
            </w:r>
          </w:p>
        </w:tc>
        <w:tc>
          <w:tcPr>
            <w:tcW w:w="5958" w:type="dxa"/>
          </w:tcPr>
          <w:p w:rsidR="00997676" w:rsidRDefault="00997676" w:rsidP="00A472F3">
            <w:pPr>
              <w:rPr>
                <w:rFonts w:ascii="Times New Roman" w:hAnsi="Times New Roman" w:cs="Times New Roman"/>
                <w:b/>
              </w:rPr>
            </w:pPr>
          </w:p>
        </w:tc>
      </w:tr>
      <w:tr w:rsidR="00997676" w:rsidTr="00C93763">
        <w:tc>
          <w:tcPr>
            <w:tcW w:w="7218" w:type="dxa"/>
          </w:tcPr>
          <w:p w:rsidR="00997676" w:rsidRPr="0084633A" w:rsidRDefault="00997676" w:rsidP="00723731">
            <w:pPr>
              <w:pStyle w:val="ListParagraph"/>
              <w:numPr>
                <w:ilvl w:val="0"/>
                <w:numId w:val="33"/>
              </w:numPr>
              <w:rPr>
                <w:rFonts w:ascii="Times New Roman" w:hAnsi="Times New Roman"/>
                <w:b/>
                <w:iCs/>
              </w:rPr>
            </w:pPr>
            <w:r w:rsidRPr="0084633A">
              <w:rPr>
                <w:rFonts w:ascii="Times New Roman" w:hAnsi="Times New Roman"/>
                <w:b/>
                <w:iCs/>
              </w:rPr>
              <w:t>Encourages others to practice active citizenship</w:t>
            </w:r>
          </w:p>
        </w:tc>
        <w:tc>
          <w:tcPr>
            <w:tcW w:w="5958" w:type="dxa"/>
          </w:tcPr>
          <w:p w:rsidR="00997676" w:rsidRDefault="00997676" w:rsidP="00A472F3">
            <w:pPr>
              <w:rPr>
                <w:rFonts w:ascii="Times New Roman" w:hAnsi="Times New Roman" w:cs="Times New Roman"/>
                <w:b/>
              </w:rPr>
            </w:pPr>
          </w:p>
        </w:tc>
      </w:tr>
    </w:tbl>
    <w:p w:rsidR="00F51671" w:rsidRPr="005742DD" w:rsidRDefault="00F51671" w:rsidP="00F51671">
      <w:pPr>
        <w:spacing w:after="0" w:line="240" w:lineRule="auto"/>
        <w:rPr>
          <w:rFonts w:ascii="Times New Roman" w:hAnsi="Times New Roman" w:cs="Times New Roman"/>
          <w:b/>
          <w:sz w:val="16"/>
          <w:szCs w:val="16"/>
        </w:rPr>
      </w:pPr>
    </w:p>
    <w:p w:rsidR="00997676" w:rsidRDefault="00997676" w:rsidP="00A472F3">
      <w:pPr>
        <w:spacing w:after="0" w:line="240" w:lineRule="auto"/>
        <w:rPr>
          <w:rFonts w:ascii="Times New Roman" w:hAnsi="Times New Roman" w:cs="Times New Roman"/>
          <w:b/>
        </w:rPr>
      </w:pPr>
    </w:p>
    <w:p w:rsidR="00723731" w:rsidRDefault="00723731" w:rsidP="00A472F3">
      <w:pPr>
        <w:spacing w:after="0" w:line="240" w:lineRule="auto"/>
        <w:rPr>
          <w:rFonts w:ascii="Times New Roman" w:hAnsi="Times New Roman" w:cs="Times New Roman"/>
          <w:b/>
        </w:rPr>
      </w:pPr>
    </w:p>
    <w:p w:rsidR="00723731" w:rsidRDefault="00723731" w:rsidP="00A472F3">
      <w:pPr>
        <w:spacing w:after="0" w:line="240" w:lineRule="auto"/>
        <w:rPr>
          <w:rFonts w:ascii="Times New Roman" w:hAnsi="Times New Roman" w:cs="Times New Roman"/>
          <w:b/>
        </w:rPr>
      </w:pPr>
    </w:p>
    <w:p w:rsidR="00DE2FE0" w:rsidRDefault="00DE2FE0" w:rsidP="00A472F3">
      <w:pPr>
        <w:spacing w:after="0" w:line="240" w:lineRule="auto"/>
        <w:rPr>
          <w:rFonts w:ascii="Times New Roman" w:hAnsi="Times New Roman" w:cs="Times New Roman"/>
          <w:b/>
        </w:rPr>
      </w:pPr>
    </w:p>
    <w:p w:rsidR="00DE2FE0" w:rsidRDefault="00DE2FE0" w:rsidP="00A472F3">
      <w:pPr>
        <w:spacing w:after="0" w:line="240" w:lineRule="auto"/>
        <w:rPr>
          <w:rFonts w:ascii="Times New Roman" w:hAnsi="Times New Roman" w:cs="Times New Roman"/>
          <w:b/>
        </w:rPr>
      </w:pPr>
    </w:p>
    <w:p w:rsidR="00997676" w:rsidRDefault="00997676" w:rsidP="00A472F3">
      <w:pPr>
        <w:spacing w:after="0" w:line="240" w:lineRule="auto"/>
        <w:rPr>
          <w:rFonts w:ascii="Times New Roman" w:hAnsi="Times New Roman" w:cs="Times New Roman"/>
          <w:b/>
        </w:rPr>
      </w:pPr>
    </w:p>
    <w:p w:rsidR="00997676" w:rsidRDefault="00DE2FE0" w:rsidP="00A472F3">
      <w:pPr>
        <w:spacing w:after="0" w:line="240" w:lineRule="auto"/>
        <w:rPr>
          <w:rFonts w:ascii="Times New Roman" w:hAnsi="Times New Roman" w:cs="Times New Roman"/>
          <w:b/>
        </w:rPr>
      </w:pPr>
      <w:r w:rsidRPr="00055A1E">
        <w:rPr>
          <w:rFonts w:ascii="Times New Roman" w:hAnsi="Times New Roman" w:cs="Times New Roman"/>
          <w:b/>
        </w:rPr>
        <w:t>EP 2.1.9 Respond to contexts that shape practice</w:t>
      </w:r>
      <w:r>
        <w:rPr>
          <w:rFonts w:ascii="Times New Roman" w:hAnsi="Times New Roman" w:cs="Times New Roman"/>
          <w:b/>
        </w:rPr>
        <w:t>.</w:t>
      </w:r>
      <w:r w:rsidR="009642C8">
        <w:rPr>
          <w:rFonts w:ascii="Times New Roman" w:eastAsia="Times New Roman" w:hAnsi="Times New Roman" w:cs="Times New Roman"/>
          <w:b/>
        </w:rPr>
        <w:br/>
      </w:r>
    </w:p>
    <w:tbl>
      <w:tblPr>
        <w:tblStyle w:val="TableGrid"/>
        <w:tblW w:w="0" w:type="auto"/>
        <w:tblLook w:val="04A0" w:firstRow="1" w:lastRow="0" w:firstColumn="1" w:lastColumn="0" w:noHBand="0" w:noVBand="1"/>
      </w:tblPr>
      <w:tblGrid>
        <w:gridCol w:w="7578"/>
        <w:gridCol w:w="5598"/>
      </w:tblGrid>
      <w:tr w:rsidR="00997676" w:rsidTr="00C93763">
        <w:tc>
          <w:tcPr>
            <w:tcW w:w="7578" w:type="dxa"/>
          </w:tcPr>
          <w:p w:rsidR="00997676" w:rsidRDefault="00997676"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598" w:type="dxa"/>
          </w:tcPr>
          <w:p w:rsidR="00997676" w:rsidRPr="00491CF9" w:rsidRDefault="00997676"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997676" w:rsidTr="00C93763">
        <w:tc>
          <w:tcPr>
            <w:tcW w:w="7578" w:type="dxa"/>
          </w:tcPr>
          <w:p w:rsidR="00997676" w:rsidRPr="00997676" w:rsidRDefault="00997676" w:rsidP="00997676">
            <w:pPr>
              <w:pStyle w:val="ListParagraph"/>
              <w:numPr>
                <w:ilvl w:val="0"/>
                <w:numId w:val="28"/>
              </w:numPr>
              <w:rPr>
                <w:rFonts w:ascii="Times New Roman" w:eastAsia="Calibri" w:hAnsi="Times New Roman" w:cs="Times New Roman"/>
              </w:rPr>
            </w:pPr>
            <w:r w:rsidRPr="00997676">
              <w:rPr>
                <w:rFonts w:ascii="Times New Roman" w:eastAsia="Calibri" w:hAnsi="Times New Roman" w:cs="Times New Roman"/>
              </w:rPr>
              <w:t>Continuously discovers, appraises &amp; attends to changing locales, populations, scientific &amp; technological developments, and emerging societal trends to provide relevant services</w:t>
            </w:r>
          </w:p>
        </w:tc>
        <w:tc>
          <w:tcPr>
            <w:tcW w:w="5598" w:type="dxa"/>
          </w:tcPr>
          <w:p w:rsidR="00997676" w:rsidRDefault="00997676" w:rsidP="00A472F3">
            <w:pPr>
              <w:rPr>
                <w:rFonts w:ascii="Times New Roman" w:hAnsi="Times New Roman" w:cs="Times New Roman"/>
                <w:b/>
              </w:rPr>
            </w:pPr>
          </w:p>
        </w:tc>
      </w:tr>
      <w:tr w:rsidR="00997676" w:rsidTr="00C93763">
        <w:tc>
          <w:tcPr>
            <w:tcW w:w="7578" w:type="dxa"/>
          </w:tcPr>
          <w:p w:rsidR="00997676" w:rsidRPr="00997676" w:rsidRDefault="00997676" w:rsidP="00997676">
            <w:pPr>
              <w:pStyle w:val="ListParagraph"/>
              <w:numPr>
                <w:ilvl w:val="0"/>
                <w:numId w:val="28"/>
              </w:numPr>
              <w:rPr>
                <w:rFonts w:ascii="Times New Roman" w:eastAsia="Calibri" w:hAnsi="Times New Roman" w:cs="Times New Roman"/>
              </w:rPr>
            </w:pPr>
            <w:r w:rsidRPr="00997676">
              <w:rPr>
                <w:rFonts w:ascii="Times New Roman" w:eastAsia="Calibri" w:hAnsi="Times New Roman" w:cs="Times New Roman"/>
              </w:rPr>
              <w:t xml:space="preserve">Demonstrates the applicability of generalist practice to rural social work settings </w:t>
            </w:r>
          </w:p>
        </w:tc>
        <w:tc>
          <w:tcPr>
            <w:tcW w:w="5598" w:type="dxa"/>
          </w:tcPr>
          <w:p w:rsidR="00997676" w:rsidRDefault="00997676" w:rsidP="00A472F3">
            <w:pPr>
              <w:rPr>
                <w:rFonts w:ascii="Times New Roman" w:hAnsi="Times New Roman" w:cs="Times New Roman"/>
                <w:b/>
              </w:rPr>
            </w:pPr>
          </w:p>
        </w:tc>
      </w:tr>
      <w:tr w:rsidR="00997676" w:rsidTr="00C93763">
        <w:tc>
          <w:tcPr>
            <w:tcW w:w="7578" w:type="dxa"/>
          </w:tcPr>
          <w:p w:rsidR="00997676" w:rsidRPr="00997676" w:rsidRDefault="00997676" w:rsidP="00997676">
            <w:pPr>
              <w:pStyle w:val="ListParagraph"/>
              <w:numPr>
                <w:ilvl w:val="0"/>
                <w:numId w:val="28"/>
              </w:numPr>
              <w:rPr>
                <w:rFonts w:ascii="Times New Roman" w:eastAsia="Calibri" w:hAnsi="Times New Roman" w:cs="Times New Roman"/>
              </w:rPr>
            </w:pPr>
            <w:r w:rsidRPr="00997676">
              <w:rPr>
                <w:rFonts w:ascii="Times New Roman" w:eastAsia="Calibri" w:hAnsi="Times New Roman" w:cs="Times New Roman"/>
              </w:rPr>
              <w:t>Provides leadership in promoting sustainable changes in service delivery and practice to improve the quality of social services</w:t>
            </w:r>
          </w:p>
        </w:tc>
        <w:tc>
          <w:tcPr>
            <w:tcW w:w="5598" w:type="dxa"/>
          </w:tcPr>
          <w:p w:rsidR="00997676" w:rsidRDefault="00997676" w:rsidP="00A472F3">
            <w:pPr>
              <w:rPr>
                <w:rFonts w:ascii="Times New Roman" w:hAnsi="Times New Roman" w:cs="Times New Roman"/>
                <w:b/>
              </w:rPr>
            </w:pPr>
          </w:p>
        </w:tc>
      </w:tr>
      <w:tr w:rsidR="00997676" w:rsidTr="00C93763">
        <w:tc>
          <w:tcPr>
            <w:tcW w:w="7578" w:type="dxa"/>
          </w:tcPr>
          <w:p w:rsidR="00997676" w:rsidRPr="005521C7" w:rsidRDefault="00997676" w:rsidP="00997676">
            <w:pPr>
              <w:pStyle w:val="ListParagraph"/>
              <w:numPr>
                <w:ilvl w:val="0"/>
                <w:numId w:val="28"/>
              </w:numPr>
              <w:rPr>
                <w:rFonts w:ascii="Times New Roman" w:eastAsia="Calibri" w:hAnsi="Times New Roman" w:cs="Times New Roman"/>
                <w:b/>
              </w:rPr>
            </w:pPr>
            <w:r w:rsidRPr="005521C7">
              <w:rPr>
                <w:rFonts w:ascii="Times New Roman" w:eastAsia="Calibri" w:hAnsi="Times New Roman" w:cs="Times New Roman"/>
                <w:b/>
              </w:rPr>
              <w:t>Advocates for equitable access to resources for rural populations</w:t>
            </w:r>
          </w:p>
        </w:tc>
        <w:tc>
          <w:tcPr>
            <w:tcW w:w="5598" w:type="dxa"/>
          </w:tcPr>
          <w:p w:rsidR="00997676" w:rsidRDefault="00997676" w:rsidP="00A472F3">
            <w:pPr>
              <w:rPr>
                <w:rFonts w:ascii="Times New Roman" w:hAnsi="Times New Roman" w:cs="Times New Roman"/>
                <w:b/>
              </w:rPr>
            </w:pPr>
          </w:p>
        </w:tc>
      </w:tr>
      <w:tr w:rsidR="00997676" w:rsidTr="00C93763">
        <w:tc>
          <w:tcPr>
            <w:tcW w:w="7578" w:type="dxa"/>
          </w:tcPr>
          <w:p w:rsidR="00997676" w:rsidRPr="005521C7" w:rsidRDefault="00997676" w:rsidP="00997676">
            <w:pPr>
              <w:pStyle w:val="ListParagraph"/>
              <w:numPr>
                <w:ilvl w:val="0"/>
                <w:numId w:val="28"/>
              </w:numPr>
              <w:rPr>
                <w:rFonts w:ascii="Times New Roman" w:eastAsia="Calibri" w:hAnsi="Times New Roman" w:cs="Times New Roman"/>
                <w:b/>
              </w:rPr>
            </w:pPr>
            <w:r w:rsidRPr="005521C7">
              <w:rPr>
                <w:rFonts w:ascii="Times New Roman" w:eastAsia="Calibri" w:hAnsi="Times New Roman" w:cs="Times New Roman"/>
                <w:b/>
              </w:rPr>
              <w:t>Identifies and address service gaps in rural contexts</w:t>
            </w:r>
          </w:p>
        </w:tc>
        <w:tc>
          <w:tcPr>
            <w:tcW w:w="5598" w:type="dxa"/>
          </w:tcPr>
          <w:p w:rsidR="00997676" w:rsidRDefault="00997676" w:rsidP="00A472F3">
            <w:pPr>
              <w:rPr>
                <w:rFonts w:ascii="Times New Roman" w:hAnsi="Times New Roman" w:cs="Times New Roman"/>
                <w:b/>
              </w:rPr>
            </w:pPr>
          </w:p>
        </w:tc>
      </w:tr>
      <w:tr w:rsidR="00997676" w:rsidTr="00C93763">
        <w:tc>
          <w:tcPr>
            <w:tcW w:w="7578" w:type="dxa"/>
          </w:tcPr>
          <w:p w:rsidR="00997676" w:rsidRPr="005521C7" w:rsidRDefault="00997676" w:rsidP="00997676">
            <w:pPr>
              <w:pStyle w:val="ListParagraph"/>
              <w:numPr>
                <w:ilvl w:val="0"/>
                <w:numId w:val="28"/>
              </w:numPr>
              <w:rPr>
                <w:rFonts w:ascii="Times New Roman" w:eastAsia="Calibri" w:hAnsi="Times New Roman" w:cs="Times New Roman"/>
                <w:b/>
              </w:rPr>
            </w:pPr>
            <w:r w:rsidRPr="005521C7">
              <w:rPr>
                <w:rFonts w:ascii="Times New Roman" w:eastAsia="Calibri" w:hAnsi="Times New Roman" w:cs="Times New Roman"/>
                <w:b/>
              </w:rPr>
              <w:t>Addresses ethical dilemmas in the climate, funding, and organization unique to rural contexts utilizing the NASW Standards of Cultural Competency as appropriate</w:t>
            </w:r>
          </w:p>
        </w:tc>
        <w:tc>
          <w:tcPr>
            <w:tcW w:w="5598" w:type="dxa"/>
          </w:tcPr>
          <w:p w:rsidR="00997676" w:rsidRDefault="00997676" w:rsidP="00A472F3">
            <w:pPr>
              <w:rPr>
                <w:rFonts w:ascii="Times New Roman" w:hAnsi="Times New Roman" w:cs="Times New Roman"/>
                <w:b/>
              </w:rPr>
            </w:pPr>
          </w:p>
        </w:tc>
      </w:tr>
    </w:tbl>
    <w:p w:rsidR="00DE2FE0" w:rsidRDefault="00A472F3" w:rsidP="009642C8">
      <w:pPr>
        <w:spacing w:after="0" w:line="240" w:lineRule="auto"/>
        <w:rPr>
          <w:rFonts w:ascii="Times New Roman" w:hAnsi="Times New Roman" w:cs="Times New Roman"/>
          <w:b/>
        </w:rPr>
      </w:pPr>
      <w:r>
        <w:rPr>
          <w:rFonts w:ascii="Times New Roman" w:hAnsi="Times New Roman" w:cs="Times New Roman"/>
          <w:b/>
        </w:rPr>
        <w:br/>
      </w:r>
      <w:r w:rsidR="006D3A01">
        <w:rPr>
          <w:rFonts w:ascii="Times New Roman" w:hAnsi="Times New Roman" w:cs="Times New Roman"/>
          <w:b/>
        </w:rPr>
        <w:t xml:space="preserve">EP </w:t>
      </w:r>
      <w:r w:rsidR="007D2DF8" w:rsidRPr="000A3B87">
        <w:rPr>
          <w:rFonts w:ascii="Times New Roman" w:hAnsi="Times New Roman" w:cs="Times New Roman"/>
          <w:b/>
        </w:rPr>
        <w:t>2.1.</w:t>
      </w:r>
      <w:r w:rsidR="00DE2FE0">
        <w:rPr>
          <w:rFonts w:ascii="Times New Roman" w:hAnsi="Times New Roman" w:cs="Times New Roman"/>
          <w:b/>
        </w:rPr>
        <w:t xml:space="preserve">10 (a)-(d) </w:t>
      </w:r>
      <w:r w:rsidR="00697E99" w:rsidRPr="00CD6BC5">
        <w:rPr>
          <w:rFonts w:ascii="Times New Roman" w:hAnsi="Times New Roman" w:cs="Times New Roman"/>
          <w:b/>
          <w:sz w:val="24"/>
          <w:szCs w:val="24"/>
        </w:rPr>
        <w:t xml:space="preserve">Engage, </w:t>
      </w:r>
      <w:proofErr w:type="gramStart"/>
      <w:r w:rsidR="00697E99" w:rsidRPr="00CD6BC5">
        <w:rPr>
          <w:rFonts w:ascii="Times New Roman" w:hAnsi="Times New Roman" w:cs="Times New Roman"/>
          <w:b/>
          <w:sz w:val="24"/>
          <w:szCs w:val="24"/>
        </w:rPr>
        <w:t>assess</w:t>
      </w:r>
      <w:proofErr w:type="gramEnd"/>
      <w:r w:rsidR="00697E99" w:rsidRPr="00CD6BC5">
        <w:rPr>
          <w:rFonts w:ascii="Times New Roman" w:hAnsi="Times New Roman" w:cs="Times New Roman"/>
          <w:b/>
          <w:sz w:val="24"/>
          <w:szCs w:val="24"/>
        </w:rPr>
        <w:t>, intervene, and evaluate with individuals, families, groups, organizations, and communities.</w:t>
      </w:r>
      <w:r w:rsidR="00697E99">
        <w:rPr>
          <w:rFonts w:ascii="Times New Roman" w:hAnsi="Times New Roman" w:cs="Times New Roman"/>
          <w:b/>
          <w:sz w:val="24"/>
          <w:szCs w:val="24"/>
        </w:rPr>
        <w:t xml:space="preserve"> </w:t>
      </w:r>
      <w:r w:rsidR="00697E99" w:rsidRPr="007D20D5">
        <w:rPr>
          <w:rFonts w:ascii="Times New Roman" w:hAnsi="Times New Roman" w:cs="Times New Roman"/>
          <w:b/>
        </w:rPr>
        <w:t xml:space="preserve"> </w:t>
      </w:r>
    </w:p>
    <w:p w:rsidR="00697E99" w:rsidRDefault="00697E99" w:rsidP="009642C8">
      <w:pPr>
        <w:spacing w:after="0" w:line="240" w:lineRule="auto"/>
        <w:rPr>
          <w:rFonts w:ascii="Times New Roman" w:hAnsi="Times New Roman" w:cs="Times New Roman"/>
          <w:b/>
        </w:rPr>
      </w:pPr>
    </w:p>
    <w:p w:rsidR="007D2DF8" w:rsidRDefault="007D2DF8" w:rsidP="007D2DF8">
      <w:pPr>
        <w:pStyle w:val="ListParagraph"/>
        <w:numPr>
          <w:ilvl w:val="0"/>
          <w:numId w:val="1"/>
        </w:numPr>
        <w:rPr>
          <w:rFonts w:ascii="Times New Roman" w:hAnsi="Times New Roman" w:cs="Times New Roman"/>
          <w:b/>
        </w:rPr>
      </w:pPr>
      <w:r w:rsidRPr="000A3B87">
        <w:rPr>
          <w:rFonts w:ascii="Times New Roman" w:hAnsi="Times New Roman" w:cs="Times New Roman"/>
          <w:b/>
        </w:rPr>
        <w:t>Engagement</w:t>
      </w:r>
    </w:p>
    <w:tbl>
      <w:tblPr>
        <w:tblStyle w:val="TableGrid"/>
        <w:tblW w:w="0" w:type="auto"/>
        <w:tblLook w:val="04A0" w:firstRow="1" w:lastRow="0" w:firstColumn="1" w:lastColumn="0" w:noHBand="0" w:noVBand="1"/>
      </w:tblPr>
      <w:tblGrid>
        <w:gridCol w:w="7578"/>
        <w:gridCol w:w="5598"/>
      </w:tblGrid>
      <w:tr w:rsidR="009642C8" w:rsidTr="00C93763">
        <w:tc>
          <w:tcPr>
            <w:tcW w:w="7578" w:type="dxa"/>
          </w:tcPr>
          <w:p w:rsidR="009642C8" w:rsidRDefault="009642C8"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598" w:type="dxa"/>
          </w:tcPr>
          <w:p w:rsidR="009642C8" w:rsidRPr="00491CF9" w:rsidRDefault="009642C8"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55035A" w:rsidTr="00723731">
        <w:tc>
          <w:tcPr>
            <w:tcW w:w="7578" w:type="dxa"/>
          </w:tcPr>
          <w:p w:rsidR="0055035A" w:rsidRPr="0055035A" w:rsidRDefault="0055035A" w:rsidP="0055035A">
            <w:pPr>
              <w:pStyle w:val="ListParagraph"/>
              <w:numPr>
                <w:ilvl w:val="0"/>
                <w:numId w:val="30"/>
              </w:numPr>
              <w:rPr>
                <w:rFonts w:ascii="Times New Roman" w:eastAsia="Calibri" w:hAnsi="Times New Roman" w:cs="Times New Roman"/>
              </w:rPr>
            </w:pPr>
            <w:r w:rsidRPr="0055035A">
              <w:rPr>
                <w:rFonts w:ascii="Times New Roman" w:eastAsia="Calibri" w:hAnsi="Times New Roman" w:cs="Times New Roman"/>
              </w:rPr>
              <w:t>Substantively &amp; affectively prepares for action with individuals, families, groups, organizations, &amp; communities</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035A" w:rsidRDefault="0055035A" w:rsidP="0055035A">
            <w:pPr>
              <w:pStyle w:val="ListParagraph"/>
              <w:numPr>
                <w:ilvl w:val="0"/>
                <w:numId w:val="30"/>
              </w:numPr>
              <w:rPr>
                <w:rFonts w:ascii="Times New Roman" w:eastAsia="Calibri" w:hAnsi="Times New Roman" w:cs="Times New Roman"/>
              </w:rPr>
            </w:pPr>
            <w:r w:rsidRPr="0055035A">
              <w:rPr>
                <w:rFonts w:ascii="Times New Roman" w:eastAsia="Calibri" w:hAnsi="Times New Roman" w:cs="Times New Roman"/>
              </w:rPr>
              <w:t>Uses the following elements of positive helping relationships to engage clients:</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035A" w:rsidRDefault="0055035A" w:rsidP="0055035A">
            <w:pPr>
              <w:pStyle w:val="ListParagraph"/>
              <w:rPr>
                <w:rFonts w:ascii="Times New Roman" w:eastAsia="Calibri" w:hAnsi="Times New Roman" w:cs="Times New Roman"/>
              </w:rPr>
            </w:pPr>
            <w:r>
              <w:rPr>
                <w:rFonts w:ascii="Times New Roman" w:hAnsi="Times New Roman"/>
              </w:rPr>
              <w:t xml:space="preserve">a.  </w:t>
            </w:r>
            <w:r w:rsidRPr="0055035A">
              <w:rPr>
                <w:rFonts w:ascii="Times New Roman" w:eastAsia="Calibri" w:hAnsi="Times New Roman" w:cs="Times New Roman"/>
              </w:rPr>
              <w:t>Empathy</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035A" w:rsidRDefault="0055035A" w:rsidP="0055035A">
            <w:pPr>
              <w:pStyle w:val="ListParagraph"/>
              <w:rPr>
                <w:rFonts w:ascii="Times New Roman" w:eastAsia="Calibri" w:hAnsi="Times New Roman" w:cs="Times New Roman"/>
              </w:rPr>
            </w:pPr>
            <w:r>
              <w:rPr>
                <w:rFonts w:ascii="Times New Roman" w:hAnsi="Times New Roman"/>
              </w:rPr>
              <w:t xml:space="preserve">b.  </w:t>
            </w:r>
            <w:r w:rsidRPr="0055035A">
              <w:rPr>
                <w:rFonts w:ascii="Times New Roman" w:eastAsia="Calibri" w:hAnsi="Times New Roman" w:cs="Times New Roman"/>
              </w:rPr>
              <w:t>Warmth</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035A" w:rsidRDefault="0055035A" w:rsidP="0055035A">
            <w:pPr>
              <w:pStyle w:val="ListParagraph"/>
              <w:rPr>
                <w:rFonts w:ascii="Times New Roman" w:eastAsia="Calibri" w:hAnsi="Times New Roman" w:cs="Times New Roman"/>
              </w:rPr>
            </w:pPr>
            <w:r>
              <w:rPr>
                <w:rFonts w:ascii="Times New Roman" w:hAnsi="Times New Roman"/>
              </w:rPr>
              <w:t xml:space="preserve">c.  </w:t>
            </w:r>
            <w:r w:rsidRPr="0055035A">
              <w:rPr>
                <w:rFonts w:ascii="Times New Roman" w:eastAsia="Calibri" w:hAnsi="Times New Roman" w:cs="Times New Roman"/>
              </w:rPr>
              <w:t>Genuineness</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035A" w:rsidRDefault="0055035A" w:rsidP="0055035A">
            <w:pPr>
              <w:pStyle w:val="ListParagraph"/>
              <w:rPr>
                <w:rFonts w:ascii="Times New Roman" w:eastAsia="Calibri" w:hAnsi="Times New Roman" w:cs="Times New Roman"/>
              </w:rPr>
            </w:pPr>
            <w:r>
              <w:rPr>
                <w:rFonts w:ascii="Times New Roman" w:hAnsi="Times New Roman"/>
              </w:rPr>
              <w:t xml:space="preserve">d.  </w:t>
            </w:r>
            <w:r w:rsidRPr="0055035A">
              <w:rPr>
                <w:rFonts w:ascii="Times New Roman" w:eastAsia="Calibri" w:hAnsi="Times New Roman" w:cs="Times New Roman"/>
              </w:rPr>
              <w:t>Nonverbal communication skills</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035A" w:rsidRDefault="0055035A" w:rsidP="0055035A">
            <w:pPr>
              <w:pStyle w:val="ListParagraph"/>
              <w:rPr>
                <w:rFonts w:ascii="Times New Roman" w:eastAsia="Calibri" w:hAnsi="Times New Roman" w:cs="Times New Roman"/>
              </w:rPr>
            </w:pPr>
            <w:r>
              <w:rPr>
                <w:rFonts w:ascii="Times New Roman" w:hAnsi="Times New Roman"/>
              </w:rPr>
              <w:t xml:space="preserve">e.  </w:t>
            </w:r>
            <w:r w:rsidRPr="0055035A">
              <w:rPr>
                <w:rFonts w:ascii="Times New Roman" w:eastAsia="Calibri" w:hAnsi="Times New Roman" w:cs="Times New Roman"/>
              </w:rPr>
              <w:t>Verbal communication skills</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035A" w:rsidRDefault="0055035A" w:rsidP="0055035A">
            <w:pPr>
              <w:pStyle w:val="ListParagraph"/>
              <w:numPr>
                <w:ilvl w:val="0"/>
                <w:numId w:val="30"/>
              </w:numPr>
              <w:rPr>
                <w:rFonts w:ascii="Times New Roman" w:eastAsia="Calibri" w:hAnsi="Times New Roman" w:cs="Times New Roman"/>
              </w:rPr>
            </w:pPr>
            <w:r w:rsidRPr="0055035A">
              <w:rPr>
                <w:rFonts w:ascii="Times New Roman" w:eastAsia="Calibri" w:hAnsi="Times New Roman" w:cs="Times New Roman"/>
              </w:rPr>
              <w:t>Develops a mutually agreed-upon focus of work &amp; desired outcomes</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21C7" w:rsidRDefault="0055035A" w:rsidP="0055035A">
            <w:pPr>
              <w:pStyle w:val="ListParagraph"/>
              <w:numPr>
                <w:ilvl w:val="0"/>
                <w:numId w:val="30"/>
              </w:numPr>
              <w:rPr>
                <w:rFonts w:ascii="Times New Roman" w:eastAsia="Calibri" w:hAnsi="Times New Roman" w:cs="Times New Roman"/>
                <w:b/>
              </w:rPr>
            </w:pPr>
            <w:r w:rsidRPr="005521C7">
              <w:rPr>
                <w:rFonts w:ascii="Times New Roman" w:eastAsia="Calibri" w:hAnsi="Times New Roman" w:cs="Times New Roman"/>
                <w:b/>
              </w:rPr>
              <w:t>Uses rapport building techniques appropriate to the context of contact/service in order to initiate effective working relationships in macro contexts</w:t>
            </w:r>
          </w:p>
        </w:tc>
        <w:tc>
          <w:tcPr>
            <w:tcW w:w="5598" w:type="dxa"/>
          </w:tcPr>
          <w:p w:rsidR="0055035A" w:rsidRDefault="0055035A" w:rsidP="0055035A">
            <w:pPr>
              <w:rPr>
                <w:rFonts w:ascii="Times New Roman" w:hAnsi="Times New Roman" w:cs="Times New Roman"/>
                <w:b/>
              </w:rPr>
            </w:pPr>
          </w:p>
        </w:tc>
      </w:tr>
      <w:tr w:rsidR="0055035A" w:rsidTr="00723731">
        <w:tc>
          <w:tcPr>
            <w:tcW w:w="7578" w:type="dxa"/>
          </w:tcPr>
          <w:p w:rsidR="0055035A" w:rsidRPr="005521C7" w:rsidRDefault="0055035A" w:rsidP="0055035A">
            <w:pPr>
              <w:pStyle w:val="ListParagraph"/>
              <w:numPr>
                <w:ilvl w:val="0"/>
                <w:numId w:val="30"/>
              </w:numPr>
              <w:rPr>
                <w:rFonts w:ascii="Times New Roman" w:eastAsia="Calibri" w:hAnsi="Times New Roman" w:cs="Times New Roman"/>
                <w:b/>
              </w:rPr>
            </w:pPr>
            <w:r w:rsidRPr="005521C7">
              <w:rPr>
                <w:rFonts w:ascii="Times New Roman" w:eastAsia="Calibri" w:hAnsi="Times New Roman" w:cs="Times New Roman"/>
                <w:b/>
              </w:rPr>
              <w:t>Practices techniques/strategies that promote and sustain collaborative organizational and community relationships</w:t>
            </w:r>
          </w:p>
        </w:tc>
        <w:tc>
          <w:tcPr>
            <w:tcW w:w="5598" w:type="dxa"/>
          </w:tcPr>
          <w:p w:rsidR="0055035A" w:rsidRDefault="0055035A" w:rsidP="0055035A">
            <w:pPr>
              <w:rPr>
                <w:rFonts w:ascii="Times New Roman" w:hAnsi="Times New Roman" w:cs="Times New Roman"/>
                <w:b/>
              </w:rPr>
            </w:pPr>
          </w:p>
        </w:tc>
      </w:tr>
    </w:tbl>
    <w:p w:rsidR="009642C8" w:rsidRDefault="009642C8" w:rsidP="009642C8">
      <w:pPr>
        <w:rPr>
          <w:rFonts w:ascii="Times New Roman" w:hAnsi="Times New Roman" w:cs="Times New Roman"/>
          <w:b/>
        </w:rPr>
      </w:pPr>
    </w:p>
    <w:p w:rsidR="00723731" w:rsidRDefault="00723731" w:rsidP="009642C8">
      <w:pPr>
        <w:rPr>
          <w:rFonts w:ascii="Times New Roman" w:hAnsi="Times New Roman" w:cs="Times New Roman"/>
          <w:b/>
        </w:rPr>
      </w:pPr>
    </w:p>
    <w:p w:rsidR="00DE2FE0" w:rsidRDefault="00DE2FE0" w:rsidP="009642C8">
      <w:pPr>
        <w:rPr>
          <w:rFonts w:ascii="Times New Roman" w:hAnsi="Times New Roman" w:cs="Times New Roman"/>
          <w:b/>
        </w:rPr>
      </w:pPr>
    </w:p>
    <w:p w:rsidR="007D2DF8" w:rsidRDefault="007D2DF8" w:rsidP="007D2DF8">
      <w:pPr>
        <w:pStyle w:val="ListParagraph"/>
        <w:numPr>
          <w:ilvl w:val="0"/>
          <w:numId w:val="1"/>
        </w:numPr>
        <w:rPr>
          <w:rFonts w:ascii="Times New Roman" w:hAnsi="Times New Roman" w:cs="Times New Roman"/>
          <w:b/>
        </w:rPr>
      </w:pPr>
      <w:r w:rsidRPr="000A3B87">
        <w:rPr>
          <w:rFonts w:ascii="Times New Roman" w:hAnsi="Times New Roman" w:cs="Times New Roman"/>
          <w:b/>
        </w:rPr>
        <w:t>Assessment</w:t>
      </w:r>
    </w:p>
    <w:tbl>
      <w:tblPr>
        <w:tblStyle w:val="TableGrid"/>
        <w:tblW w:w="0" w:type="auto"/>
        <w:tblLook w:val="04A0" w:firstRow="1" w:lastRow="0" w:firstColumn="1" w:lastColumn="0" w:noHBand="0" w:noVBand="1"/>
      </w:tblPr>
      <w:tblGrid>
        <w:gridCol w:w="7218"/>
        <w:gridCol w:w="5958"/>
      </w:tblGrid>
      <w:tr w:rsidR="0055035A" w:rsidTr="00C93763">
        <w:tc>
          <w:tcPr>
            <w:tcW w:w="7218" w:type="dxa"/>
          </w:tcPr>
          <w:p w:rsidR="0055035A" w:rsidRDefault="0055035A"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958" w:type="dxa"/>
          </w:tcPr>
          <w:p w:rsidR="0055035A" w:rsidRPr="00491CF9" w:rsidRDefault="0055035A"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9642C8" w:rsidTr="00C93763">
        <w:tc>
          <w:tcPr>
            <w:tcW w:w="7218" w:type="dxa"/>
          </w:tcPr>
          <w:p w:rsidR="009642C8" w:rsidRPr="00723731" w:rsidRDefault="009642C8" w:rsidP="00723731">
            <w:pPr>
              <w:pStyle w:val="ListParagraph"/>
              <w:numPr>
                <w:ilvl w:val="0"/>
                <w:numId w:val="34"/>
              </w:numPr>
              <w:rPr>
                <w:rFonts w:ascii="Times New Roman" w:hAnsi="Times New Roman"/>
              </w:rPr>
            </w:pPr>
            <w:r w:rsidRPr="00723731">
              <w:rPr>
                <w:rFonts w:ascii="Times New Roman" w:hAnsi="Times New Roman"/>
              </w:rPr>
              <w:t>Collects, organizes, &amp; interprets client data</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4"/>
              </w:numPr>
              <w:rPr>
                <w:rFonts w:ascii="Times New Roman" w:hAnsi="Times New Roman"/>
              </w:rPr>
            </w:pPr>
            <w:r w:rsidRPr="00723731">
              <w:rPr>
                <w:rFonts w:ascii="Times New Roman" w:hAnsi="Times New Roman"/>
              </w:rPr>
              <w:t>Assesses client strengths &amp; limitations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4"/>
              </w:numPr>
              <w:rPr>
                <w:rFonts w:ascii="Times New Roman" w:hAnsi="Times New Roman"/>
              </w:rPr>
            </w:pPr>
            <w:r w:rsidRPr="00723731">
              <w:rPr>
                <w:rFonts w:ascii="Times New Roman" w:hAnsi="Times New Roman"/>
              </w:rPr>
              <w:t>Develops mutually agreed-on intervention goals &amp; objectives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4"/>
              </w:numPr>
              <w:rPr>
                <w:rFonts w:ascii="Times New Roman" w:hAnsi="Times New Roman"/>
              </w:rPr>
            </w:pPr>
            <w:r w:rsidRPr="00723731">
              <w:rPr>
                <w:rFonts w:ascii="Times New Roman" w:hAnsi="Times New Roman"/>
              </w:rPr>
              <w:t>Selects appropriate intervention strategies</w:t>
            </w:r>
          </w:p>
        </w:tc>
        <w:tc>
          <w:tcPr>
            <w:tcW w:w="5958" w:type="dxa"/>
          </w:tcPr>
          <w:p w:rsidR="009642C8" w:rsidRDefault="009642C8" w:rsidP="0055035A">
            <w:pPr>
              <w:rPr>
                <w:rFonts w:ascii="Times New Roman" w:hAnsi="Times New Roman" w:cs="Times New Roman"/>
                <w:b/>
              </w:rPr>
            </w:pPr>
          </w:p>
        </w:tc>
      </w:tr>
      <w:tr w:rsidR="00E1259B" w:rsidTr="00C93763">
        <w:tc>
          <w:tcPr>
            <w:tcW w:w="7218" w:type="dxa"/>
          </w:tcPr>
          <w:p w:rsidR="00E1259B" w:rsidRPr="005521C7" w:rsidRDefault="00E1259B" w:rsidP="00723731">
            <w:pPr>
              <w:pStyle w:val="ListParagraph"/>
              <w:numPr>
                <w:ilvl w:val="0"/>
                <w:numId w:val="34"/>
              </w:numPr>
              <w:rPr>
                <w:rFonts w:ascii="Times New Roman" w:hAnsi="Times New Roman"/>
                <w:b/>
              </w:rPr>
            </w:pPr>
            <w:r w:rsidRPr="005521C7">
              <w:rPr>
                <w:rFonts w:ascii="Times New Roman" w:hAnsi="Times New Roman"/>
                <w:b/>
              </w:rPr>
              <w:t>Develops and implements on-going assessment strategies consistent with COSA practice model(s)</w:t>
            </w:r>
          </w:p>
        </w:tc>
        <w:tc>
          <w:tcPr>
            <w:tcW w:w="5958" w:type="dxa"/>
          </w:tcPr>
          <w:p w:rsidR="00E1259B" w:rsidRDefault="00E1259B" w:rsidP="0055035A">
            <w:pPr>
              <w:rPr>
                <w:rFonts w:ascii="Times New Roman" w:hAnsi="Times New Roman" w:cs="Times New Roman"/>
                <w:b/>
              </w:rPr>
            </w:pPr>
          </w:p>
        </w:tc>
      </w:tr>
    </w:tbl>
    <w:p w:rsidR="00723731" w:rsidRDefault="00723731" w:rsidP="00723731">
      <w:pPr>
        <w:pStyle w:val="ListParagraph"/>
        <w:rPr>
          <w:rFonts w:ascii="Times New Roman" w:hAnsi="Times New Roman" w:cs="Times New Roman"/>
          <w:b/>
        </w:rPr>
      </w:pPr>
    </w:p>
    <w:p w:rsidR="007D2DF8" w:rsidRPr="009642C8" w:rsidRDefault="007D2DF8" w:rsidP="009642C8">
      <w:pPr>
        <w:pStyle w:val="ListParagraph"/>
        <w:numPr>
          <w:ilvl w:val="0"/>
          <w:numId w:val="1"/>
        </w:numPr>
        <w:rPr>
          <w:rFonts w:ascii="Times New Roman" w:hAnsi="Times New Roman" w:cs="Times New Roman"/>
          <w:b/>
        </w:rPr>
      </w:pPr>
      <w:r w:rsidRPr="009642C8">
        <w:rPr>
          <w:rFonts w:ascii="Times New Roman" w:hAnsi="Times New Roman" w:cs="Times New Roman"/>
          <w:b/>
        </w:rPr>
        <w:t>Intervention</w:t>
      </w:r>
    </w:p>
    <w:tbl>
      <w:tblPr>
        <w:tblStyle w:val="TableGrid"/>
        <w:tblW w:w="0" w:type="auto"/>
        <w:tblLook w:val="04A0" w:firstRow="1" w:lastRow="0" w:firstColumn="1" w:lastColumn="0" w:noHBand="0" w:noVBand="1"/>
      </w:tblPr>
      <w:tblGrid>
        <w:gridCol w:w="7218"/>
        <w:gridCol w:w="5958"/>
      </w:tblGrid>
      <w:tr w:rsidR="0055035A" w:rsidTr="00C93763">
        <w:tc>
          <w:tcPr>
            <w:tcW w:w="7218" w:type="dxa"/>
          </w:tcPr>
          <w:p w:rsidR="0055035A" w:rsidRDefault="0055035A"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958" w:type="dxa"/>
          </w:tcPr>
          <w:p w:rsidR="0055035A" w:rsidRPr="00491CF9" w:rsidRDefault="0055035A"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9642C8" w:rsidTr="00C93763">
        <w:tc>
          <w:tcPr>
            <w:tcW w:w="7218" w:type="dxa"/>
          </w:tcPr>
          <w:p w:rsidR="009642C8" w:rsidRPr="00723731" w:rsidRDefault="009642C8" w:rsidP="00723731">
            <w:pPr>
              <w:pStyle w:val="ListParagraph"/>
              <w:numPr>
                <w:ilvl w:val="0"/>
                <w:numId w:val="35"/>
              </w:numPr>
              <w:rPr>
                <w:rFonts w:ascii="Times New Roman" w:hAnsi="Times New Roman"/>
              </w:rPr>
            </w:pPr>
            <w:r w:rsidRPr="00723731">
              <w:rPr>
                <w:rFonts w:ascii="Times New Roman" w:hAnsi="Times New Roman"/>
              </w:rPr>
              <w:t>Initiates actions to achieve organizational goals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5"/>
              </w:numPr>
              <w:rPr>
                <w:rFonts w:ascii="Times New Roman" w:hAnsi="Times New Roman"/>
              </w:rPr>
            </w:pPr>
            <w:r w:rsidRPr="00723731">
              <w:rPr>
                <w:rFonts w:ascii="Times New Roman" w:hAnsi="Times New Roman"/>
                <w:u w:val="single"/>
              </w:rPr>
              <w:t xml:space="preserve">Implements </w:t>
            </w:r>
            <w:r w:rsidRPr="00723731">
              <w:rPr>
                <w:rFonts w:ascii="Times New Roman" w:hAnsi="Times New Roman"/>
              </w:rPr>
              <w:t>prevention interventions that enhance client capacities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84633A" w:rsidRDefault="009642C8" w:rsidP="00723731">
            <w:pPr>
              <w:pStyle w:val="ListParagraph"/>
              <w:numPr>
                <w:ilvl w:val="0"/>
                <w:numId w:val="35"/>
              </w:numPr>
              <w:rPr>
                <w:rFonts w:ascii="Times New Roman" w:hAnsi="Times New Roman"/>
                <w:b/>
              </w:rPr>
            </w:pPr>
            <w:r w:rsidRPr="0084633A">
              <w:rPr>
                <w:rFonts w:ascii="Times New Roman" w:hAnsi="Times New Roman"/>
                <w:b/>
                <w:u w:val="single"/>
              </w:rPr>
              <w:t>Advocates for</w:t>
            </w:r>
            <w:r w:rsidRPr="0084633A">
              <w:rPr>
                <w:rFonts w:ascii="Times New Roman" w:hAnsi="Times New Roman"/>
                <w:b/>
              </w:rPr>
              <w:t xml:space="preserve"> the use of prevention models to address macro client problems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5"/>
              </w:numPr>
              <w:rPr>
                <w:rFonts w:ascii="Times New Roman" w:hAnsi="Times New Roman"/>
              </w:rPr>
            </w:pPr>
            <w:r w:rsidRPr="00723731">
              <w:rPr>
                <w:rFonts w:ascii="Times New Roman" w:hAnsi="Times New Roman"/>
              </w:rPr>
              <w:t xml:space="preserve">Helps clients resolve problems </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5"/>
              </w:numPr>
              <w:rPr>
                <w:rFonts w:ascii="Times New Roman" w:hAnsi="Times New Roman"/>
              </w:rPr>
            </w:pPr>
            <w:r w:rsidRPr="00723731">
              <w:rPr>
                <w:rFonts w:ascii="Times New Roman" w:hAnsi="Times New Roman"/>
              </w:rPr>
              <w:t>Negotiates, mediates, and advocates for clients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5"/>
              </w:numPr>
              <w:rPr>
                <w:rFonts w:ascii="Times New Roman" w:hAnsi="Times New Roman"/>
              </w:rPr>
            </w:pPr>
            <w:r w:rsidRPr="00723731">
              <w:rPr>
                <w:rFonts w:ascii="Times New Roman" w:hAnsi="Times New Roman"/>
              </w:rPr>
              <w:t>Facilitates transitions and endings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5521C7" w:rsidRDefault="009642C8" w:rsidP="00723731">
            <w:pPr>
              <w:pStyle w:val="ListParagraph"/>
              <w:numPr>
                <w:ilvl w:val="0"/>
                <w:numId w:val="35"/>
              </w:numPr>
              <w:rPr>
                <w:rFonts w:ascii="Times New Roman" w:hAnsi="Times New Roman"/>
                <w:b/>
              </w:rPr>
            </w:pPr>
            <w:r w:rsidRPr="005521C7">
              <w:rPr>
                <w:rFonts w:ascii="Times New Roman" w:hAnsi="Times New Roman"/>
                <w:b/>
              </w:rPr>
              <w:t>Selects, utilizes, and adapts appropriate COSA practice strategies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5521C7" w:rsidRDefault="009642C8" w:rsidP="00723731">
            <w:pPr>
              <w:pStyle w:val="ListParagraph"/>
              <w:numPr>
                <w:ilvl w:val="0"/>
                <w:numId w:val="35"/>
              </w:numPr>
              <w:rPr>
                <w:rFonts w:ascii="Times New Roman" w:hAnsi="Times New Roman"/>
                <w:b/>
              </w:rPr>
            </w:pPr>
            <w:r w:rsidRPr="005521C7">
              <w:rPr>
                <w:rFonts w:ascii="Times New Roman" w:hAnsi="Times New Roman"/>
                <w:b/>
              </w:rPr>
              <w:t>Demonstrates a developing theoretical framework appropriate to different community, organizational, and political situations</w:t>
            </w:r>
          </w:p>
        </w:tc>
        <w:tc>
          <w:tcPr>
            <w:tcW w:w="5958" w:type="dxa"/>
          </w:tcPr>
          <w:p w:rsidR="009642C8" w:rsidRDefault="009642C8" w:rsidP="0055035A">
            <w:pPr>
              <w:rPr>
                <w:rFonts w:ascii="Times New Roman" w:hAnsi="Times New Roman" w:cs="Times New Roman"/>
                <w:b/>
              </w:rPr>
            </w:pPr>
          </w:p>
        </w:tc>
      </w:tr>
    </w:tbl>
    <w:p w:rsidR="00723731" w:rsidRDefault="00723731" w:rsidP="00723731">
      <w:pPr>
        <w:pStyle w:val="ListParagraph"/>
        <w:rPr>
          <w:rFonts w:ascii="Times New Roman" w:hAnsi="Times New Roman" w:cs="Times New Roman"/>
          <w:b/>
        </w:rPr>
      </w:pPr>
    </w:p>
    <w:p w:rsidR="007D2DF8" w:rsidRDefault="007D2DF8" w:rsidP="007D2DF8">
      <w:pPr>
        <w:pStyle w:val="ListParagraph"/>
        <w:numPr>
          <w:ilvl w:val="0"/>
          <w:numId w:val="1"/>
        </w:numPr>
        <w:rPr>
          <w:rFonts w:ascii="Times New Roman" w:hAnsi="Times New Roman" w:cs="Times New Roman"/>
          <w:b/>
        </w:rPr>
      </w:pPr>
      <w:r w:rsidRPr="000A3B87">
        <w:rPr>
          <w:rFonts w:ascii="Times New Roman" w:hAnsi="Times New Roman" w:cs="Times New Roman"/>
          <w:b/>
        </w:rPr>
        <w:t>Evaluation</w:t>
      </w:r>
    </w:p>
    <w:tbl>
      <w:tblPr>
        <w:tblStyle w:val="TableGrid"/>
        <w:tblW w:w="0" w:type="auto"/>
        <w:tblLook w:val="04A0" w:firstRow="1" w:lastRow="0" w:firstColumn="1" w:lastColumn="0" w:noHBand="0" w:noVBand="1"/>
      </w:tblPr>
      <w:tblGrid>
        <w:gridCol w:w="7218"/>
        <w:gridCol w:w="5958"/>
      </w:tblGrid>
      <w:tr w:rsidR="0055035A" w:rsidTr="00C93763">
        <w:tc>
          <w:tcPr>
            <w:tcW w:w="7218" w:type="dxa"/>
          </w:tcPr>
          <w:p w:rsidR="0055035A" w:rsidRDefault="0055035A" w:rsidP="00697E99">
            <w:pPr>
              <w:rPr>
                <w:rFonts w:ascii="Times New Roman" w:hAnsi="Times New Roman" w:cs="Times New Roman"/>
                <w:b/>
              </w:rPr>
            </w:pPr>
            <w:r w:rsidRPr="007D20D5">
              <w:rPr>
                <w:rFonts w:ascii="Times New Roman" w:hAnsi="Times New Roman" w:cs="Times New Roman"/>
                <w:b/>
              </w:rPr>
              <w:t xml:space="preserve">Practice Behaviors </w:t>
            </w:r>
          </w:p>
        </w:tc>
        <w:tc>
          <w:tcPr>
            <w:tcW w:w="5958" w:type="dxa"/>
          </w:tcPr>
          <w:p w:rsidR="0055035A" w:rsidRPr="00491CF9" w:rsidRDefault="0055035A" w:rsidP="00552D60">
            <w:pPr>
              <w:rPr>
                <w:rFonts w:ascii="Times New Roman" w:hAnsi="Times New Roman" w:cs="Times New Roman"/>
                <w:b/>
              </w:rPr>
            </w:pPr>
            <w:r w:rsidRPr="00491CF9">
              <w:rPr>
                <w:rFonts w:ascii="Times New Roman" w:hAnsi="Times New Roman" w:cs="Times New Roman"/>
                <w:b/>
              </w:rPr>
              <w:t>Placement Specific Learning Activities/Assignments</w:t>
            </w:r>
          </w:p>
        </w:tc>
      </w:tr>
      <w:tr w:rsidR="009642C8" w:rsidTr="00C93763">
        <w:tc>
          <w:tcPr>
            <w:tcW w:w="7218" w:type="dxa"/>
          </w:tcPr>
          <w:p w:rsidR="009642C8" w:rsidRPr="00723731" w:rsidRDefault="009642C8" w:rsidP="00723731">
            <w:pPr>
              <w:pStyle w:val="ListParagraph"/>
              <w:numPr>
                <w:ilvl w:val="0"/>
                <w:numId w:val="36"/>
              </w:numPr>
              <w:rPr>
                <w:rFonts w:ascii="Times New Roman" w:hAnsi="Times New Roman"/>
                <w:iCs/>
              </w:rPr>
            </w:pPr>
            <w:r w:rsidRPr="00723731">
              <w:rPr>
                <w:rFonts w:ascii="Times New Roman" w:hAnsi="Times New Roman"/>
                <w:iCs/>
              </w:rPr>
              <w:t>Describes and analyzes an agency’s efforts to evaluate services and programs</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6"/>
              </w:numPr>
              <w:rPr>
                <w:rFonts w:ascii="Times New Roman" w:hAnsi="Times New Roman"/>
                <w:iCs/>
              </w:rPr>
            </w:pPr>
            <w:r w:rsidRPr="00723731">
              <w:rPr>
                <w:rFonts w:ascii="Times New Roman" w:hAnsi="Times New Roman"/>
                <w:iCs/>
              </w:rPr>
              <w:t>Monitors client progress throughout intervention</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723731" w:rsidRDefault="009642C8" w:rsidP="00723731">
            <w:pPr>
              <w:pStyle w:val="ListParagraph"/>
              <w:numPr>
                <w:ilvl w:val="0"/>
                <w:numId w:val="36"/>
              </w:numPr>
              <w:rPr>
                <w:rFonts w:ascii="Times New Roman" w:hAnsi="Times New Roman"/>
                <w:iCs/>
              </w:rPr>
            </w:pPr>
            <w:r w:rsidRPr="00723731">
              <w:rPr>
                <w:rFonts w:ascii="Times New Roman" w:hAnsi="Times New Roman"/>
                <w:iCs/>
              </w:rPr>
              <w:t>Evaluates the outcome of interventions in practice</w:t>
            </w:r>
          </w:p>
        </w:tc>
        <w:tc>
          <w:tcPr>
            <w:tcW w:w="5958" w:type="dxa"/>
          </w:tcPr>
          <w:p w:rsidR="009642C8" w:rsidRDefault="009642C8" w:rsidP="0055035A">
            <w:pPr>
              <w:rPr>
                <w:rFonts w:ascii="Times New Roman" w:hAnsi="Times New Roman" w:cs="Times New Roman"/>
                <w:b/>
              </w:rPr>
            </w:pPr>
          </w:p>
        </w:tc>
      </w:tr>
      <w:tr w:rsidR="009642C8" w:rsidTr="00C93763">
        <w:tc>
          <w:tcPr>
            <w:tcW w:w="7218" w:type="dxa"/>
          </w:tcPr>
          <w:p w:rsidR="009642C8" w:rsidRPr="005521C7" w:rsidRDefault="009642C8" w:rsidP="00723731">
            <w:pPr>
              <w:pStyle w:val="ListParagraph"/>
              <w:numPr>
                <w:ilvl w:val="0"/>
                <w:numId w:val="36"/>
              </w:numPr>
              <w:rPr>
                <w:rFonts w:ascii="Times New Roman" w:hAnsi="Times New Roman"/>
                <w:b/>
                <w:iCs/>
              </w:rPr>
            </w:pPr>
            <w:r w:rsidRPr="005521C7">
              <w:rPr>
                <w:rFonts w:ascii="Times New Roman" w:hAnsi="Times New Roman"/>
                <w:b/>
                <w:iCs/>
              </w:rPr>
              <w:t>Designs and conducts an evaluation of COSA practice model(s) as applied in a specific organizational, community, or political situation</w:t>
            </w:r>
          </w:p>
        </w:tc>
        <w:tc>
          <w:tcPr>
            <w:tcW w:w="5958" w:type="dxa"/>
          </w:tcPr>
          <w:p w:rsidR="009642C8" w:rsidRDefault="009642C8" w:rsidP="0055035A">
            <w:pPr>
              <w:rPr>
                <w:rFonts w:ascii="Times New Roman" w:hAnsi="Times New Roman" w:cs="Times New Roman"/>
                <w:b/>
              </w:rPr>
            </w:pPr>
          </w:p>
        </w:tc>
      </w:tr>
    </w:tbl>
    <w:p w:rsidR="00F51671" w:rsidRPr="00F51671" w:rsidRDefault="00F51671" w:rsidP="00F51671">
      <w:pPr>
        <w:pStyle w:val="ListParagraph"/>
        <w:spacing w:after="0" w:line="240" w:lineRule="auto"/>
        <w:rPr>
          <w:rFonts w:ascii="Times New Roman" w:hAnsi="Times New Roman" w:cs="Times New Roman"/>
          <w:b/>
          <w:sz w:val="16"/>
          <w:szCs w:val="16"/>
        </w:rPr>
      </w:pPr>
    </w:p>
    <w:p w:rsidR="007D2DF8" w:rsidRPr="000A3B87" w:rsidRDefault="007D2DF8" w:rsidP="007D2DF8">
      <w:pPr>
        <w:ind w:left="360"/>
        <w:rPr>
          <w:b/>
        </w:rPr>
      </w:pPr>
    </w:p>
    <w:p w:rsidR="00507D78" w:rsidRPr="000A3B87" w:rsidRDefault="00507D78">
      <w:pPr>
        <w:rPr>
          <w:b/>
        </w:rPr>
      </w:pPr>
    </w:p>
    <w:sectPr w:rsidR="00507D78" w:rsidRPr="000A3B87" w:rsidSect="009642C8">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10" w:rsidRDefault="00083F10" w:rsidP="001348A7">
      <w:pPr>
        <w:spacing w:after="0" w:line="240" w:lineRule="auto"/>
      </w:pPr>
      <w:r>
        <w:separator/>
      </w:r>
    </w:p>
  </w:endnote>
  <w:endnote w:type="continuationSeparator" w:id="0">
    <w:p w:rsidR="00083F10" w:rsidRDefault="00083F10" w:rsidP="0013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704"/>
      <w:docPartObj>
        <w:docPartGallery w:val="Page Numbers (Bottom of Page)"/>
        <w:docPartUnique/>
      </w:docPartObj>
    </w:sdtPr>
    <w:sdtEndPr/>
    <w:sdtContent>
      <w:p w:rsidR="00507D78" w:rsidRDefault="009E5F76">
        <w:pPr>
          <w:pStyle w:val="Footer"/>
          <w:jc w:val="right"/>
        </w:pPr>
        <w:r>
          <w:fldChar w:fldCharType="begin"/>
        </w:r>
        <w:r w:rsidR="005521C7">
          <w:instrText xml:space="preserve"> PAGE   \* MERGEFORMAT </w:instrText>
        </w:r>
        <w:r>
          <w:fldChar w:fldCharType="separate"/>
        </w:r>
        <w:r w:rsidR="0063303D">
          <w:rPr>
            <w:noProof/>
          </w:rPr>
          <w:t>1</w:t>
        </w:r>
        <w:r>
          <w:rPr>
            <w:noProof/>
          </w:rPr>
          <w:fldChar w:fldCharType="end"/>
        </w:r>
      </w:p>
    </w:sdtContent>
  </w:sdt>
  <w:p w:rsidR="00507D78" w:rsidRDefault="0084633A">
    <w:pPr>
      <w:pStyle w:val="Footer"/>
    </w:pPr>
    <w:r>
      <w:t xml:space="preserve">Rev. </w:t>
    </w:r>
    <w:r w:rsidR="00785A18">
      <w:t>November 2012-SJL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10" w:rsidRDefault="00083F10" w:rsidP="001348A7">
      <w:pPr>
        <w:spacing w:after="0" w:line="240" w:lineRule="auto"/>
      </w:pPr>
      <w:r>
        <w:separator/>
      </w:r>
    </w:p>
  </w:footnote>
  <w:footnote w:type="continuationSeparator" w:id="0">
    <w:p w:rsidR="00083F10" w:rsidRDefault="00083F10" w:rsidP="0013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78" w:rsidRDefault="00507D7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73"/>
    <w:multiLevelType w:val="hybridMultilevel"/>
    <w:tmpl w:val="33246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975C44"/>
    <w:multiLevelType w:val="hybridMultilevel"/>
    <w:tmpl w:val="9E2E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7A4D"/>
    <w:multiLevelType w:val="hybridMultilevel"/>
    <w:tmpl w:val="53A6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104C7"/>
    <w:multiLevelType w:val="hybridMultilevel"/>
    <w:tmpl w:val="04E40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94E87"/>
    <w:multiLevelType w:val="hybridMultilevel"/>
    <w:tmpl w:val="47248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B6168"/>
    <w:multiLevelType w:val="hybridMultilevel"/>
    <w:tmpl w:val="BDA285DA"/>
    <w:lvl w:ilvl="0" w:tplc="81703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52D92"/>
    <w:multiLevelType w:val="hybridMultilevel"/>
    <w:tmpl w:val="DEE6D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FA779A"/>
    <w:multiLevelType w:val="hybridMultilevel"/>
    <w:tmpl w:val="2D0A267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8632B"/>
    <w:multiLevelType w:val="hybridMultilevel"/>
    <w:tmpl w:val="89B67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484559"/>
    <w:multiLevelType w:val="hybridMultilevel"/>
    <w:tmpl w:val="3DA6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20D1A"/>
    <w:multiLevelType w:val="hybridMultilevel"/>
    <w:tmpl w:val="86ACE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26CC1"/>
    <w:multiLevelType w:val="hybridMultilevel"/>
    <w:tmpl w:val="4DDEC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9766FD"/>
    <w:multiLevelType w:val="hybridMultilevel"/>
    <w:tmpl w:val="78446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D05D5"/>
    <w:multiLevelType w:val="hybridMultilevel"/>
    <w:tmpl w:val="F5962E7A"/>
    <w:lvl w:ilvl="0" w:tplc="E95AD3B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04214F"/>
    <w:multiLevelType w:val="hybridMultilevel"/>
    <w:tmpl w:val="B9A46708"/>
    <w:lvl w:ilvl="0" w:tplc="1DDE1346">
      <w:start w:val="1"/>
      <w:numFmt w:val="decimal"/>
      <w:lvlText w:val="%1."/>
      <w:lvlJc w:val="left"/>
      <w:pPr>
        <w:ind w:left="900" w:hanging="360"/>
      </w:pPr>
      <w:rPr>
        <w:rFonts w:cs="Calibri"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7C1544E"/>
    <w:multiLevelType w:val="hybridMultilevel"/>
    <w:tmpl w:val="F45C1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CE711A"/>
    <w:multiLevelType w:val="hybridMultilevel"/>
    <w:tmpl w:val="F48E7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97C14"/>
    <w:multiLevelType w:val="hybridMultilevel"/>
    <w:tmpl w:val="8866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02790"/>
    <w:multiLevelType w:val="hybridMultilevel"/>
    <w:tmpl w:val="91445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B43C5"/>
    <w:multiLevelType w:val="hybridMultilevel"/>
    <w:tmpl w:val="BCC6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C125D"/>
    <w:multiLevelType w:val="hybridMultilevel"/>
    <w:tmpl w:val="BD9A3510"/>
    <w:lvl w:ilvl="0" w:tplc="EF8C8AF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483A1816"/>
    <w:multiLevelType w:val="hybridMultilevel"/>
    <w:tmpl w:val="78E43AB8"/>
    <w:lvl w:ilvl="0" w:tplc="E4E01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3B4648"/>
    <w:multiLevelType w:val="hybridMultilevel"/>
    <w:tmpl w:val="F2FEA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C07B5D"/>
    <w:multiLevelType w:val="hybridMultilevel"/>
    <w:tmpl w:val="1DAA8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B583E"/>
    <w:multiLevelType w:val="hybridMultilevel"/>
    <w:tmpl w:val="078E1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080BBD"/>
    <w:multiLevelType w:val="hybridMultilevel"/>
    <w:tmpl w:val="05D88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548C5"/>
    <w:multiLevelType w:val="hybridMultilevel"/>
    <w:tmpl w:val="798C5B1A"/>
    <w:lvl w:ilvl="0" w:tplc="7CCE4A8A">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4076EA"/>
    <w:multiLevelType w:val="hybridMultilevel"/>
    <w:tmpl w:val="800A7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694A0F"/>
    <w:multiLevelType w:val="hybridMultilevel"/>
    <w:tmpl w:val="E2C2C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130700"/>
    <w:multiLevelType w:val="hybridMultilevel"/>
    <w:tmpl w:val="800A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C6E04"/>
    <w:multiLevelType w:val="hybridMultilevel"/>
    <w:tmpl w:val="E806D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1207D"/>
    <w:multiLevelType w:val="hybridMultilevel"/>
    <w:tmpl w:val="1896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A6A43"/>
    <w:multiLevelType w:val="hybridMultilevel"/>
    <w:tmpl w:val="D996D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4632CC"/>
    <w:multiLevelType w:val="hybridMultilevel"/>
    <w:tmpl w:val="F21A6E98"/>
    <w:lvl w:ilvl="0" w:tplc="347A8D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552A3"/>
    <w:multiLevelType w:val="hybridMultilevel"/>
    <w:tmpl w:val="0B60A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8E45D6"/>
    <w:multiLevelType w:val="hybridMultilevel"/>
    <w:tmpl w:val="AE2EB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31"/>
  </w:num>
  <w:num w:numId="5">
    <w:abstractNumId w:val="9"/>
  </w:num>
  <w:num w:numId="6">
    <w:abstractNumId w:val="16"/>
  </w:num>
  <w:num w:numId="7">
    <w:abstractNumId w:val="26"/>
  </w:num>
  <w:num w:numId="8">
    <w:abstractNumId w:val="13"/>
  </w:num>
  <w:num w:numId="9">
    <w:abstractNumId w:val="21"/>
  </w:num>
  <w:num w:numId="10">
    <w:abstractNumId w:val="33"/>
  </w:num>
  <w:num w:numId="11">
    <w:abstractNumId w:val="30"/>
  </w:num>
  <w:num w:numId="12">
    <w:abstractNumId w:val="4"/>
  </w:num>
  <w:num w:numId="13">
    <w:abstractNumId w:val="25"/>
  </w:num>
  <w:num w:numId="14">
    <w:abstractNumId w:val="35"/>
  </w:num>
  <w:num w:numId="15">
    <w:abstractNumId w:val="3"/>
  </w:num>
  <w:num w:numId="16">
    <w:abstractNumId w:val="12"/>
  </w:num>
  <w:num w:numId="17">
    <w:abstractNumId w:val="10"/>
  </w:num>
  <w:num w:numId="18">
    <w:abstractNumId w:val="18"/>
  </w:num>
  <w:num w:numId="19">
    <w:abstractNumId w:val="23"/>
  </w:num>
  <w:num w:numId="20">
    <w:abstractNumId w:val="19"/>
  </w:num>
  <w:num w:numId="21">
    <w:abstractNumId w:val="14"/>
  </w:num>
  <w:num w:numId="22">
    <w:abstractNumId w:val="27"/>
  </w:num>
  <w:num w:numId="23">
    <w:abstractNumId w:val="29"/>
  </w:num>
  <w:num w:numId="24">
    <w:abstractNumId w:val="8"/>
  </w:num>
  <w:num w:numId="25">
    <w:abstractNumId w:val="22"/>
  </w:num>
  <w:num w:numId="26">
    <w:abstractNumId w:val="32"/>
  </w:num>
  <w:num w:numId="27">
    <w:abstractNumId w:val="24"/>
  </w:num>
  <w:num w:numId="28">
    <w:abstractNumId w:val="28"/>
  </w:num>
  <w:num w:numId="29">
    <w:abstractNumId w:val="20"/>
  </w:num>
  <w:num w:numId="30">
    <w:abstractNumId w:val="15"/>
  </w:num>
  <w:num w:numId="31">
    <w:abstractNumId w:val="11"/>
  </w:num>
  <w:num w:numId="32">
    <w:abstractNumId w:val="7"/>
  </w:num>
  <w:num w:numId="33">
    <w:abstractNumId w:val="2"/>
  </w:num>
  <w:num w:numId="34">
    <w:abstractNumId w:val="6"/>
  </w:num>
  <w:num w:numId="35">
    <w:abstractNumId w:val="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DF8"/>
    <w:rsid w:val="000704CC"/>
    <w:rsid w:val="00077CE2"/>
    <w:rsid w:val="00083F10"/>
    <w:rsid w:val="000A3B87"/>
    <w:rsid w:val="000D3B5C"/>
    <w:rsid w:val="00110446"/>
    <w:rsid w:val="00111697"/>
    <w:rsid w:val="0011314D"/>
    <w:rsid w:val="00114208"/>
    <w:rsid w:val="00124E08"/>
    <w:rsid w:val="00134876"/>
    <w:rsid w:val="001348A7"/>
    <w:rsid w:val="00172686"/>
    <w:rsid w:val="0018776D"/>
    <w:rsid w:val="001C7A8C"/>
    <w:rsid w:val="001F65F0"/>
    <w:rsid w:val="00230241"/>
    <w:rsid w:val="002700AA"/>
    <w:rsid w:val="00270444"/>
    <w:rsid w:val="00280A5D"/>
    <w:rsid w:val="003052A2"/>
    <w:rsid w:val="00305F73"/>
    <w:rsid w:val="00397160"/>
    <w:rsid w:val="003B679B"/>
    <w:rsid w:val="0042650B"/>
    <w:rsid w:val="00491CF9"/>
    <w:rsid w:val="004C2D67"/>
    <w:rsid w:val="004C3E50"/>
    <w:rsid w:val="00504CEE"/>
    <w:rsid w:val="00507D78"/>
    <w:rsid w:val="00521508"/>
    <w:rsid w:val="00521E3F"/>
    <w:rsid w:val="00530088"/>
    <w:rsid w:val="00547CBF"/>
    <w:rsid w:val="0055035A"/>
    <w:rsid w:val="005521C7"/>
    <w:rsid w:val="00554DF5"/>
    <w:rsid w:val="0055512E"/>
    <w:rsid w:val="00564E84"/>
    <w:rsid w:val="0057188C"/>
    <w:rsid w:val="005742DD"/>
    <w:rsid w:val="005B1383"/>
    <w:rsid w:val="005D56CA"/>
    <w:rsid w:val="005E4866"/>
    <w:rsid w:val="005F04E6"/>
    <w:rsid w:val="00617EB5"/>
    <w:rsid w:val="006253BB"/>
    <w:rsid w:val="0063303D"/>
    <w:rsid w:val="006412E7"/>
    <w:rsid w:val="00647367"/>
    <w:rsid w:val="00651E64"/>
    <w:rsid w:val="00653675"/>
    <w:rsid w:val="00660AFD"/>
    <w:rsid w:val="006616A4"/>
    <w:rsid w:val="00664679"/>
    <w:rsid w:val="00697E99"/>
    <w:rsid w:val="006C30F2"/>
    <w:rsid w:val="006D3A01"/>
    <w:rsid w:val="00723731"/>
    <w:rsid w:val="007751C9"/>
    <w:rsid w:val="00785A18"/>
    <w:rsid w:val="0079672B"/>
    <w:rsid w:val="007C6AB5"/>
    <w:rsid w:val="007D2542"/>
    <w:rsid w:val="007D2DF8"/>
    <w:rsid w:val="007F4AA0"/>
    <w:rsid w:val="00811B71"/>
    <w:rsid w:val="008423CA"/>
    <w:rsid w:val="0084633A"/>
    <w:rsid w:val="0084755F"/>
    <w:rsid w:val="008B28DA"/>
    <w:rsid w:val="008C6AD6"/>
    <w:rsid w:val="008D644C"/>
    <w:rsid w:val="009642C8"/>
    <w:rsid w:val="009715E3"/>
    <w:rsid w:val="009814C8"/>
    <w:rsid w:val="00997676"/>
    <w:rsid w:val="009A2B79"/>
    <w:rsid w:val="009B5842"/>
    <w:rsid w:val="009C748A"/>
    <w:rsid w:val="009D28D9"/>
    <w:rsid w:val="009E0692"/>
    <w:rsid w:val="009E5F76"/>
    <w:rsid w:val="009E7EEC"/>
    <w:rsid w:val="00A06802"/>
    <w:rsid w:val="00A20B65"/>
    <w:rsid w:val="00A472F3"/>
    <w:rsid w:val="00A579E3"/>
    <w:rsid w:val="00A63932"/>
    <w:rsid w:val="00A7519D"/>
    <w:rsid w:val="00A85614"/>
    <w:rsid w:val="00AB45A4"/>
    <w:rsid w:val="00AD00A1"/>
    <w:rsid w:val="00AE157B"/>
    <w:rsid w:val="00B1605E"/>
    <w:rsid w:val="00B717E2"/>
    <w:rsid w:val="00B77005"/>
    <w:rsid w:val="00B95D49"/>
    <w:rsid w:val="00BC6DB8"/>
    <w:rsid w:val="00BD1894"/>
    <w:rsid w:val="00C177A9"/>
    <w:rsid w:val="00C34E4E"/>
    <w:rsid w:val="00C70821"/>
    <w:rsid w:val="00C81C28"/>
    <w:rsid w:val="00C93763"/>
    <w:rsid w:val="00CD4D57"/>
    <w:rsid w:val="00D4159D"/>
    <w:rsid w:val="00D50574"/>
    <w:rsid w:val="00D910F2"/>
    <w:rsid w:val="00D91224"/>
    <w:rsid w:val="00D94CDE"/>
    <w:rsid w:val="00DE2FE0"/>
    <w:rsid w:val="00E00CBE"/>
    <w:rsid w:val="00E1259B"/>
    <w:rsid w:val="00E240E5"/>
    <w:rsid w:val="00E55EB5"/>
    <w:rsid w:val="00E70C9E"/>
    <w:rsid w:val="00E815F2"/>
    <w:rsid w:val="00EB317F"/>
    <w:rsid w:val="00EC7461"/>
    <w:rsid w:val="00EF2F1B"/>
    <w:rsid w:val="00F3443C"/>
    <w:rsid w:val="00F36891"/>
    <w:rsid w:val="00F51671"/>
    <w:rsid w:val="00FA23C9"/>
    <w:rsid w:val="00FB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F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F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D2DF8"/>
    <w:pPr>
      <w:tabs>
        <w:tab w:val="center" w:pos="4680"/>
        <w:tab w:val="right" w:pos="9360"/>
      </w:tabs>
    </w:pPr>
  </w:style>
  <w:style w:type="character" w:customStyle="1" w:styleId="HeaderChar">
    <w:name w:val="Header Char"/>
    <w:basedOn w:val="DefaultParagraphFont"/>
    <w:link w:val="Header"/>
    <w:uiPriority w:val="99"/>
    <w:rsid w:val="007D2DF8"/>
    <w:rPr>
      <w:rFonts w:ascii="Calibri" w:eastAsia="Calibri" w:hAnsi="Calibri" w:cs="Calibri"/>
    </w:rPr>
  </w:style>
  <w:style w:type="paragraph" w:styleId="Footer">
    <w:name w:val="footer"/>
    <w:basedOn w:val="Normal"/>
    <w:link w:val="FooterChar"/>
    <w:uiPriority w:val="99"/>
    <w:unhideWhenUsed/>
    <w:rsid w:val="009C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8A"/>
    <w:rPr>
      <w:rFonts w:ascii="Calibri" w:eastAsia="Calibri" w:hAnsi="Calibri" w:cs="Calibri"/>
    </w:rPr>
  </w:style>
  <w:style w:type="table" w:styleId="TableGrid">
    <w:name w:val="Table Grid"/>
    <w:basedOn w:val="TableNormal"/>
    <w:uiPriority w:val="59"/>
    <w:rsid w:val="00491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6DB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F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F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D2DF8"/>
    <w:pPr>
      <w:tabs>
        <w:tab w:val="center" w:pos="4680"/>
        <w:tab w:val="right" w:pos="9360"/>
      </w:tabs>
    </w:pPr>
  </w:style>
  <w:style w:type="character" w:customStyle="1" w:styleId="HeaderChar">
    <w:name w:val="Header Char"/>
    <w:basedOn w:val="DefaultParagraphFont"/>
    <w:link w:val="Header"/>
    <w:uiPriority w:val="99"/>
    <w:rsid w:val="007D2DF8"/>
    <w:rPr>
      <w:rFonts w:ascii="Calibri" w:eastAsia="Calibri" w:hAnsi="Calibri" w:cs="Calibri"/>
    </w:rPr>
  </w:style>
  <w:style w:type="paragraph" w:styleId="Footer">
    <w:name w:val="footer"/>
    <w:basedOn w:val="Normal"/>
    <w:link w:val="FooterChar"/>
    <w:uiPriority w:val="99"/>
    <w:unhideWhenUsed/>
    <w:rsid w:val="009C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8A"/>
    <w:rPr>
      <w:rFonts w:ascii="Calibri" w:eastAsia="Calibri" w:hAnsi="Calibri" w:cs="Calibri"/>
    </w:rPr>
  </w:style>
  <w:style w:type="table" w:styleId="TableGrid">
    <w:name w:val="Table Grid"/>
    <w:basedOn w:val="TableNormal"/>
    <w:uiPriority w:val="59"/>
    <w:rsid w:val="00491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6DB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6D70-DE57-4B07-B68D-DAE92BEC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WVU Eberly College</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Samuel Jacob Leizear</cp:lastModifiedBy>
  <cp:revision>2</cp:revision>
  <cp:lastPrinted>2010-07-20T20:09:00Z</cp:lastPrinted>
  <dcterms:created xsi:type="dcterms:W3CDTF">2013-01-11T16:51:00Z</dcterms:created>
  <dcterms:modified xsi:type="dcterms:W3CDTF">2013-01-11T16:51:00Z</dcterms:modified>
</cp:coreProperties>
</file>