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5E" w:rsidRPr="00D325B2" w:rsidRDefault="00E10A5E" w:rsidP="00E10A5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D325B2">
        <w:rPr>
          <w:rFonts w:ascii="Tahoma" w:hAnsi="Tahoma" w:cs="Tahoma"/>
          <w:b/>
          <w:sz w:val="32"/>
          <w:szCs w:val="32"/>
        </w:rPr>
        <w:t xml:space="preserve">The </w:t>
      </w:r>
      <w:r w:rsidR="005C4C69" w:rsidRPr="00D325B2">
        <w:rPr>
          <w:rFonts w:ascii="Tahoma" w:hAnsi="Tahoma" w:cs="Tahoma"/>
          <w:b/>
          <w:sz w:val="32"/>
          <w:szCs w:val="32"/>
        </w:rPr>
        <w:t>Gerontology Practitioner Certificate</w:t>
      </w:r>
    </w:p>
    <w:p w:rsidR="00E10A5E" w:rsidRPr="00DD0570" w:rsidRDefault="004E30E8" w:rsidP="00E10A5E">
      <w:pPr>
        <w:jc w:val="center"/>
        <w:rPr>
          <w:rFonts w:ascii="Tahoma" w:hAnsi="Tahoma" w:cs="Tahoma"/>
          <w:sz w:val="28"/>
          <w:szCs w:val="28"/>
        </w:rPr>
      </w:pPr>
      <w:r w:rsidRPr="00DD0570">
        <w:rPr>
          <w:rFonts w:ascii="Tahoma" w:hAnsi="Tahoma" w:cs="Tahoma"/>
          <w:sz w:val="28"/>
          <w:szCs w:val="28"/>
        </w:rPr>
        <w:t xml:space="preserve">WVU </w:t>
      </w:r>
      <w:r w:rsidR="006D5D41">
        <w:rPr>
          <w:rFonts w:ascii="Tahoma" w:hAnsi="Tahoma" w:cs="Tahoma"/>
          <w:sz w:val="28"/>
          <w:szCs w:val="28"/>
        </w:rPr>
        <w:t>School</w:t>
      </w:r>
      <w:r w:rsidRPr="00DD0570">
        <w:rPr>
          <w:rFonts w:ascii="Tahoma" w:hAnsi="Tahoma" w:cs="Tahoma"/>
          <w:sz w:val="28"/>
          <w:szCs w:val="28"/>
        </w:rPr>
        <w:t xml:space="preserve"> of Social Work, Office of Professional </w:t>
      </w:r>
      <w:r w:rsidR="0023353B" w:rsidRPr="00DD0570">
        <w:rPr>
          <w:rFonts w:ascii="Tahoma" w:hAnsi="Tahoma" w:cs="Tahoma"/>
          <w:sz w:val="28"/>
          <w:szCs w:val="28"/>
        </w:rPr>
        <w:t>&amp;</w:t>
      </w:r>
      <w:r w:rsidRPr="00DD0570">
        <w:rPr>
          <w:rFonts w:ascii="Tahoma" w:hAnsi="Tahoma" w:cs="Tahoma"/>
          <w:sz w:val="28"/>
          <w:szCs w:val="28"/>
        </w:rPr>
        <w:t xml:space="preserve"> Community Education</w:t>
      </w:r>
    </w:p>
    <w:p w:rsidR="00E10A5E" w:rsidRPr="00DD0570" w:rsidRDefault="00E10A5E" w:rsidP="00E10A5E">
      <w:pPr>
        <w:jc w:val="center"/>
        <w:rPr>
          <w:rFonts w:ascii="Tahoma" w:hAnsi="Tahoma" w:cs="Tahoma"/>
        </w:rPr>
      </w:pPr>
    </w:p>
    <w:p w:rsidR="00E10A5E" w:rsidRPr="00DD0570" w:rsidRDefault="00E10A5E" w:rsidP="00662ECD">
      <w:pPr>
        <w:jc w:val="center"/>
        <w:rPr>
          <w:rFonts w:ascii="Tahoma" w:hAnsi="Tahoma" w:cs="Tahoma"/>
          <w:i/>
        </w:rPr>
      </w:pPr>
      <w:r w:rsidRPr="00DD0570">
        <w:rPr>
          <w:rFonts w:ascii="Tahoma" w:hAnsi="Tahoma" w:cs="Tahoma"/>
          <w:i/>
        </w:rPr>
        <w:t xml:space="preserve">The </w:t>
      </w:r>
      <w:r w:rsidR="004E30E8" w:rsidRPr="00DD0570">
        <w:rPr>
          <w:rFonts w:ascii="Tahoma" w:hAnsi="Tahoma" w:cs="Tahoma"/>
          <w:i/>
        </w:rPr>
        <w:t>follo</w:t>
      </w:r>
      <w:r w:rsidR="00623DA3" w:rsidRPr="00DD0570">
        <w:rPr>
          <w:rFonts w:ascii="Tahoma" w:hAnsi="Tahoma" w:cs="Tahoma"/>
          <w:i/>
        </w:rPr>
        <w:t xml:space="preserve">wing </w:t>
      </w:r>
      <w:r w:rsidR="00CD3CC1">
        <w:rPr>
          <w:rFonts w:ascii="Tahoma" w:hAnsi="Tahoma" w:cs="Tahoma"/>
          <w:i/>
        </w:rPr>
        <w:t xml:space="preserve">AGES </w:t>
      </w:r>
      <w:r w:rsidR="00122D14">
        <w:rPr>
          <w:rFonts w:ascii="Tahoma" w:hAnsi="Tahoma" w:cs="Tahoma"/>
          <w:i/>
        </w:rPr>
        <w:t>2015</w:t>
      </w:r>
      <w:r w:rsidR="004E30E8" w:rsidRPr="00DD0570">
        <w:rPr>
          <w:rFonts w:ascii="Tahoma" w:hAnsi="Tahoma" w:cs="Tahoma"/>
          <w:i/>
        </w:rPr>
        <w:t xml:space="preserve"> </w:t>
      </w:r>
      <w:r w:rsidR="00330A9C">
        <w:rPr>
          <w:rFonts w:ascii="Tahoma" w:hAnsi="Tahoma" w:cs="Tahoma"/>
          <w:i/>
        </w:rPr>
        <w:t>session</w:t>
      </w:r>
      <w:r w:rsidRPr="00DD0570">
        <w:rPr>
          <w:rFonts w:ascii="Tahoma" w:hAnsi="Tahoma" w:cs="Tahoma"/>
          <w:i/>
        </w:rPr>
        <w:t xml:space="preserve"> have been approved as qualifying towards the </w:t>
      </w:r>
      <w:r w:rsidR="005C4C69">
        <w:rPr>
          <w:rFonts w:ascii="Tahoma" w:hAnsi="Tahoma" w:cs="Tahoma"/>
          <w:i/>
        </w:rPr>
        <w:t>Gerontology Practitioner Certificate</w:t>
      </w:r>
      <w:r w:rsidRPr="00DD0570">
        <w:rPr>
          <w:rFonts w:ascii="Tahoma" w:hAnsi="Tahoma" w:cs="Tahoma"/>
          <w:i/>
        </w:rPr>
        <w:t>:</w:t>
      </w:r>
    </w:p>
    <w:p w:rsidR="000816F4" w:rsidRPr="00DD0570" w:rsidRDefault="000816F4" w:rsidP="00E10A5E">
      <w:pPr>
        <w:rPr>
          <w:rFonts w:ascii="Tahoma" w:hAnsi="Tahoma" w:cs="Tahoma"/>
        </w:rPr>
      </w:pPr>
    </w:p>
    <w:p w:rsidR="007C135A" w:rsidRPr="00A05915" w:rsidRDefault="00122D14" w:rsidP="00E10A5E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March 26, 2015</w:t>
      </w:r>
    </w:p>
    <w:p w:rsidR="0078267C" w:rsidRPr="00DD0570" w:rsidRDefault="0078267C" w:rsidP="00E10A5E">
      <w:pPr>
        <w:rPr>
          <w:rFonts w:ascii="Tahoma" w:hAnsi="Tahoma" w:cs="Tahoma"/>
          <w:b/>
        </w:rPr>
      </w:pPr>
    </w:p>
    <w:p w:rsidR="00A05915" w:rsidRDefault="009B39FB" w:rsidP="00A05915">
      <w:pPr>
        <w:spacing w:line="360" w:lineRule="auto"/>
        <w:rPr>
          <w:rFonts w:ascii="Tahoma" w:hAnsi="Tahoma" w:cs="Tahoma"/>
          <w:i/>
        </w:rPr>
      </w:pPr>
      <w:r w:rsidRPr="009B39FB">
        <w:rPr>
          <w:rFonts w:ascii="Tahoma" w:hAnsi="Tahoma" w:cs="Tahoma"/>
          <w:b/>
        </w:rPr>
        <w:t>“</w:t>
      </w:r>
      <w:r w:rsidR="00CD3CC1" w:rsidRPr="00CD3CC1">
        <w:rPr>
          <w:rFonts w:ascii="Tahoma" w:hAnsi="Tahoma" w:cs="Tahoma"/>
          <w:b/>
        </w:rPr>
        <w:t>The Variability of Disease</w:t>
      </w:r>
      <w:r w:rsidRPr="009B39FB">
        <w:rPr>
          <w:rFonts w:ascii="Tahoma" w:hAnsi="Tahoma" w:cs="Tahoma"/>
          <w:b/>
        </w:rPr>
        <w:t>”</w:t>
      </w:r>
      <w:r w:rsidR="00A05915">
        <w:rPr>
          <w:rFonts w:ascii="Tahoma" w:hAnsi="Tahoma" w:cs="Tahoma"/>
          <w:b/>
        </w:rPr>
        <w:t xml:space="preserve"> </w:t>
      </w:r>
      <w:r w:rsidR="00CD3CC1">
        <w:rPr>
          <w:rFonts w:ascii="Tahoma" w:hAnsi="Tahoma" w:cs="Tahoma"/>
          <w:i/>
        </w:rPr>
        <w:t>(0.5</w:t>
      </w:r>
      <w:r w:rsidR="00AC1685">
        <w:rPr>
          <w:rFonts w:ascii="Tahoma" w:hAnsi="Tahoma" w:cs="Tahoma"/>
          <w:i/>
        </w:rPr>
        <w:t xml:space="preserve"> hour –</w:t>
      </w:r>
      <w:r w:rsidR="009A704F">
        <w:rPr>
          <w:rFonts w:ascii="Tahoma" w:hAnsi="Tahoma" w:cs="Tahoma"/>
          <w:i/>
        </w:rPr>
        <w:t xml:space="preserve"> </w:t>
      </w:r>
      <w:r w:rsidR="00330A9C">
        <w:rPr>
          <w:rFonts w:ascii="Tahoma" w:hAnsi="Tahoma" w:cs="Tahoma"/>
          <w:i/>
        </w:rPr>
        <w:t xml:space="preserve">Content Area: Physiological Processes and </w:t>
      </w:r>
      <w:r>
        <w:rPr>
          <w:rFonts w:ascii="Tahoma" w:hAnsi="Tahoma" w:cs="Tahoma"/>
          <w:i/>
        </w:rPr>
        <w:t>Health in Older Adults</w:t>
      </w:r>
      <w:r w:rsidR="00C95BE5">
        <w:rPr>
          <w:rFonts w:ascii="Tahoma" w:hAnsi="Tahoma" w:cs="Tahoma"/>
          <w:i/>
        </w:rPr>
        <w:t>)</w:t>
      </w:r>
    </w:p>
    <w:p w:rsidR="00122D14" w:rsidRDefault="00122D14" w:rsidP="00122D14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F22390">
        <w:rPr>
          <w:rFonts w:ascii="Tahoma" w:hAnsi="Tahoma" w:cs="Tahoma"/>
          <w:b/>
          <w:bCs/>
        </w:rPr>
        <w:t>Psychosocial Aging Part I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  <w:i/>
        </w:rPr>
        <w:t xml:space="preserve"> (0.75 hour – Content Area: Psychosocial Processes and Mental Health in Older Adults)</w:t>
      </w:r>
    </w:p>
    <w:p w:rsidR="00122D14" w:rsidRDefault="00122D14" w:rsidP="00122D14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Oral Health in the Elderly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Content Area: Physiological Processes and Health in Older Adults)</w:t>
      </w:r>
    </w:p>
    <w:p w:rsidR="00122D14" w:rsidRDefault="00122D14" w:rsidP="00122D14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</w:rPr>
        <w:t>“</w:t>
      </w:r>
      <w:r w:rsidRPr="00F22390">
        <w:rPr>
          <w:rFonts w:ascii="Tahoma" w:hAnsi="Tahoma" w:cs="Tahoma"/>
          <w:b/>
          <w:bCs/>
        </w:rPr>
        <w:t>Depression in the Elderly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i/>
        </w:rPr>
        <w:t>(0.5 hour – Content Area: Psychosocial Processes and Health in Older Adults)</w:t>
      </w:r>
    </w:p>
    <w:p w:rsidR="00122D14" w:rsidRDefault="00122D14" w:rsidP="00122D14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</w:rPr>
        <w:t>“</w:t>
      </w:r>
      <w:r w:rsidRPr="00F22390">
        <w:rPr>
          <w:rFonts w:ascii="Tahoma" w:hAnsi="Tahoma" w:cs="Tahoma"/>
          <w:b/>
          <w:bCs/>
        </w:rPr>
        <w:t>Pharmacy 1: Considerations in Pharmacotherapy for Older Patients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Physiological Processes and Health in Older Adults)</w:t>
      </w:r>
    </w:p>
    <w:p w:rsidR="00122D14" w:rsidRDefault="00122D14" w:rsidP="00122D14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Osteoporosis: Overview of Current Evidence – Based Knowledge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  <w:i/>
        </w:rPr>
        <w:t xml:space="preserve"> (0.5 hour – Content Area: Physiological Processes and Older Adults)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</w:rPr>
        <w:t>“</w:t>
      </w:r>
      <w:r w:rsidRPr="00115622">
        <w:rPr>
          <w:rFonts w:ascii="Tahoma" w:hAnsi="Tahoma" w:cs="Tahoma"/>
          <w:b/>
          <w:bCs/>
        </w:rPr>
        <w:t>Assessment of Driving in Older Adults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Skill Area: Case Management)</w:t>
      </w:r>
    </w:p>
    <w:p w:rsidR="00CD3CC1" w:rsidRDefault="00CD3CC1" w:rsidP="00A05915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CD3CC1">
        <w:rPr>
          <w:rFonts w:ascii="Tahoma" w:hAnsi="Tahoma" w:cs="Tahoma"/>
          <w:b/>
          <w:bCs/>
        </w:rPr>
        <w:t>Dementia</w:t>
      </w:r>
      <w:r>
        <w:rPr>
          <w:rFonts w:ascii="Tahoma" w:hAnsi="Tahoma" w:cs="Tahoma"/>
          <w:b/>
          <w:bCs/>
        </w:rPr>
        <w:t>”</w:t>
      </w:r>
      <w:r w:rsidR="00F22390">
        <w:rPr>
          <w:rFonts w:ascii="Tahoma" w:hAnsi="Tahoma" w:cs="Tahoma"/>
          <w:b/>
          <w:bCs/>
        </w:rPr>
        <w:t xml:space="preserve"> </w:t>
      </w:r>
      <w:r w:rsidR="00F22390">
        <w:rPr>
          <w:rFonts w:ascii="Tahoma" w:hAnsi="Tahoma" w:cs="Tahoma"/>
          <w:bCs/>
          <w:i/>
        </w:rPr>
        <w:t>(0.5 hour – Content Area: Physiological Processes and Health in Older Adults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</w:rPr>
        <w:t>“</w:t>
      </w:r>
      <w:r w:rsidRPr="00F22390">
        <w:rPr>
          <w:rFonts w:ascii="Tahoma" w:hAnsi="Tahoma" w:cs="Tahoma"/>
          <w:b/>
          <w:bCs/>
        </w:rPr>
        <w:t>Hands-On Dementia Experience©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Content Area: Psychosocial Processes and Mental Health in Older Adults)</w:t>
      </w:r>
    </w:p>
    <w:p w:rsidR="00ED4B98" w:rsidRDefault="00ED4B98" w:rsidP="00ED4B98">
      <w:pPr>
        <w:spacing w:line="360" w:lineRule="auto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March 27, 2015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Urinary Incontinence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Content Area: Physiological Processes and Health in Older Adults)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Pharmacy 2: Optimizing Drug Therapy in the Elderly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Skill Area: Case Management)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F22390">
        <w:rPr>
          <w:rFonts w:ascii="Tahoma" w:hAnsi="Tahoma" w:cs="Tahoma"/>
          <w:b/>
          <w:bCs/>
        </w:rPr>
        <w:t>Levels of Care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Content Area: Aspects of Rural Aging)</w:t>
      </w:r>
    </w:p>
    <w:p w:rsidR="00ED4B98" w:rsidRPr="00115622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lastRenderedPageBreak/>
        <w:t>“</w:t>
      </w:r>
      <w:r w:rsidRPr="00115622">
        <w:rPr>
          <w:rFonts w:ascii="Tahoma" w:hAnsi="Tahoma" w:cs="Tahoma"/>
          <w:b/>
          <w:bCs/>
        </w:rPr>
        <w:t>Pressure Ulcers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Skill Area: Assessment)</w:t>
      </w:r>
    </w:p>
    <w:p w:rsidR="00F22390" w:rsidRDefault="00F22390" w:rsidP="00A05915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F22390">
        <w:rPr>
          <w:rFonts w:ascii="Tahoma" w:hAnsi="Tahoma" w:cs="Tahoma"/>
          <w:b/>
          <w:bCs/>
        </w:rPr>
        <w:t>Delirium and the Geriatric Patient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Content Area: Physiological Processes and Health in Older Adults)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Alcohol and Other Drug Abuse in Older Adults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(0.5 hour – Content Area: Psychosocial Processes and Mental Health in Older Adults)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115622">
        <w:rPr>
          <w:rFonts w:ascii="Tahoma" w:hAnsi="Tahoma" w:cs="Tahoma"/>
          <w:b/>
          <w:bCs/>
        </w:rPr>
        <w:t>Critical Communication in Interdisciplinary Geriatrics</w:t>
      </w:r>
      <w:r>
        <w:rPr>
          <w:rFonts w:ascii="Tahoma" w:hAnsi="Tahoma" w:cs="Tahoma"/>
          <w:b/>
          <w:bCs/>
        </w:rPr>
        <w:t xml:space="preserve">” </w:t>
      </w:r>
      <w:proofErr w:type="gramStart"/>
      <w:r>
        <w:rPr>
          <w:rFonts w:ascii="Tahoma" w:hAnsi="Tahoma" w:cs="Tahoma"/>
          <w:bCs/>
          <w:i/>
        </w:rPr>
        <w:t>( 1</w:t>
      </w:r>
      <w:proofErr w:type="gramEnd"/>
      <w:r>
        <w:rPr>
          <w:rFonts w:ascii="Tahoma" w:hAnsi="Tahoma" w:cs="Tahoma"/>
          <w:bCs/>
          <w:i/>
        </w:rPr>
        <w:t xml:space="preserve"> hour – Skill Area: Communication)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proofErr w:type="gramStart"/>
      <w:r w:rsidRPr="00115622">
        <w:rPr>
          <w:rFonts w:ascii="Tahoma" w:hAnsi="Tahoma" w:cs="Tahoma"/>
          <w:b/>
          <w:bCs/>
        </w:rPr>
        <w:t>Falls</w:t>
      </w:r>
      <w:proofErr w:type="gramEnd"/>
      <w:r w:rsidRPr="00115622">
        <w:rPr>
          <w:rFonts w:ascii="Tahoma" w:hAnsi="Tahoma" w:cs="Tahoma"/>
          <w:b/>
          <w:bCs/>
        </w:rPr>
        <w:t xml:space="preserve"> and Dizziness in the Elderly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Skill Area: Assessment)</w:t>
      </w:r>
    </w:p>
    <w:p w:rsidR="00F22390" w:rsidRDefault="00F22390" w:rsidP="00A05915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</w:rPr>
        <w:t>“</w:t>
      </w:r>
      <w:r w:rsidRPr="00F22390">
        <w:rPr>
          <w:rFonts w:ascii="Tahoma" w:hAnsi="Tahoma" w:cs="Tahoma"/>
          <w:b/>
          <w:bCs/>
        </w:rPr>
        <w:t>Health Literacy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(1 hour – Skill Area: Communication)</w:t>
      </w:r>
    </w:p>
    <w:p w:rsidR="00ED4B98" w:rsidRDefault="00ED4B98" w:rsidP="00ED4B98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Social Work Topic: Psychosocial Aging Part II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i/>
        </w:rPr>
        <w:t>(0.75 hour – Skill Area: Case Management)</w:t>
      </w:r>
    </w:p>
    <w:p w:rsidR="00AF7929" w:rsidRDefault="00ED4B98" w:rsidP="00115622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Pain Management and End of Life Care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(0.75 hour – Skill Area: Case Management)</w:t>
      </w:r>
    </w:p>
    <w:p w:rsidR="00AF7929" w:rsidRPr="00AF7929" w:rsidRDefault="00ED4B98" w:rsidP="00115622">
      <w:pPr>
        <w:spacing w:line="360" w:lineRule="auto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March 28, 2015</w:t>
      </w:r>
    </w:p>
    <w:p w:rsidR="00AF7929" w:rsidRDefault="00AF7929" w:rsidP="00115622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AGES Interdisciplinary Team Care Exercise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</w:t>
      </w:r>
      <w:r w:rsidR="00C26AF0">
        <w:rPr>
          <w:rFonts w:ascii="Tahoma" w:hAnsi="Tahoma" w:cs="Tahoma"/>
          <w:bCs/>
          <w:i/>
        </w:rPr>
        <w:t>0.5 hour – Skill Area: Case Management)</w:t>
      </w:r>
    </w:p>
    <w:p w:rsidR="00AF7929" w:rsidRDefault="00AF7929" w:rsidP="00115622">
      <w:pPr>
        <w:spacing w:line="360" w:lineRule="auto"/>
        <w:rPr>
          <w:rFonts w:ascii="Tahoma" w:hAnsi="Tahoma" w:cs="Tahoma"/>
          <w:b/>
          <w:bCs/>
          <w:u w:val="single"/>
        </w:rPr>
      </w:pPr>
      <w:r w:rsidRPr="00AF7929">
        <w:rPr>
          <w:rFonts w:ascii="Tahoma" w:hAnsi="Tahoma" w:cs="Tahoma"/>
          <w:b/>
          <w:bCs/>
          <w:u w:val="single"/>
        </w:rPr>
        <w:t>READ ONLY Workshops</w:t>
      </w:r>
    </w:p>
    <w:p w:rsidR="00ED4B98" w:rsidRPr="00ED4B98" w:rsidRDefault="00ED4B98" w:rsidP="00115622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Clinical Aging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  <w:i/>
        </w:rPr>
        <w:t xml:space="preserve"> (0.5 hour – Content Area: Physiological Processes and Health in Older Adults AND 0.5 hour – Content Area: Psychosocial Processes and Mental Health in Older Adults)</w:t>
      </w:r>
    </w:p>
    <w:p w:rsidR="00AF7929" w:rsidRDefault="00AF7929" w:rsidP="00115622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Cancer Screenings</w:t>
      </w:r>
      <w:r>
        <w:rPr>
          <w:rFonts w:ascii="Tahoma" w:hAnsi="Tahoma" w:cs="Tahoma"/>
          <w:b/>
          <w:bCs/>
        </w:rPr>
        <w:t xml:space="preserve">” </w:t>
      </w:r>
      <w:r>
        <w:rPr>
          <w:rFonts w:ascii="Tahoma" w:hAnsi="Tahoma" w:cs="Tahoma"/>
          <w:bCs/>
          <w:i/>
        </w:rPr>
        <w:t>(</w:t>
      </w:r>
      <w:r w:rsidR="00C26AF0">
        <w:rPr>
          <w:rFonts w:ascii="Tahoma" w:hAnsi="Tahoma" w:cs="Tahoma"/>
          <w:bCs/>
          <w:i/>
        </w:rPr>
        <w:t>1 hour – Content Area: Physiological Processes and Health in Older Adults)</w:t>
      </w:r>
    </w:p>
    <w:p w:rsidR="00AF7929" w:rsidRDefault="00AF7929" w:rsidP="00115622">
      <w:pPr>
        <w:spacing w:line="360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>“</w:t>
      </w:r>
      <w:r w:rsidRPr="00AF7929">
        <w:rPr>
          <w:rFonts w:ascii="Tahoma" w:hAnsi="Tahoma" w:cs="Tahoma"/>
          <w:b/>
          <w:bCs/>
        </w:rPr>
        <w:t>Geriatric Sexuality</w:t>
      </w:r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i/>
        </w:rPr>
        <w:t>(</w:t>
      </w:r>
      <w:r w:rsidR="00CF27A0">
        <w:rPr>
          <w:rFonts w:ascii="Tahoma" w:hAnsi="Tahoma" w:cs="Tahoma"/>
          <w:bCs/>
          <w:i/>
        </w:rPr>
        <w:t>1 hour – Content Area: Psychosocial Processes and Mental Health in Older Adults)</w:t>
      </w:r>
    </w:p>
    <w:p w:rsidR="00931F96" w:rsidRDefault="00931F96" w:rsidP="00106DEE">
      <w:pPr>
        <w:rPr>
          <w:rFonts w:ascii="Tahoma" w:hAnsi="Tahoma" w:cs="Tahoma"/>
          <w:i/>
        </w:rPr>
      </w:pPr>
    </w:p>
    <w:p w:rsidR="00572BDC" w:rsidRDefault="00ED3276" w:rsidP="00CF27A0">
      <w:pPr>
        <w:rPr>
          <w:rFonts w:ascii="Tahoma" w:hAnsi="Tahoma" w:cs="Tahoma"/>
          <w:b/>
          <w:bCs/>
          <w:i/>
          <w:sz w:val="28"/>
          <w:szCs w:val="28"/>
        </w:rPr>
      </w:pPr>
      <w:r w:rsidRPr="00ED3276">
        <w:rPr>
          <w:rFonts w:ascii="Tahoma" w:hAnsi="Tahoma" w:cs="Tahoma"/>
          <w:b/>
          <w:bCs/>
          <w:i/>
          <w:sz w:val="28"/>
          <w:szCs w:val="28"/>
        </w:rPr>
        <w:t xml:space="preserve">Approved for a total of </w:t>
      </w:r>
      <w:r w:rsidR="00CF27A0">
        <w:rPr>
          <w:rFonts w:ascii="Tahoma" w:hAnsi="Tahoma" w:cs="Tahoma"/>
          <w:b/>
          <w:bCs/>
          <w:i/>
          <w:sz w:val="28"/>
          <w:szCs w:val="28"/>
        </w:rPr>
        <w:t>16.5</w:t>
      </w:r>
      <w:r w:rsidR="00C95BE5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="00D32A27">
        <w:rPr>
          <w:rFonts w:ascii="Tahoma" w:hAnsi="Tahoma" w:cs="Tahoma"/>
          <w:b/>
          <w:bCs/>
          <w:i/>
          <w:sz w:val="28"/>
          <w:szCs w:val="28"/>
        </w:rPr>
        <w:t>GPC hour</w:t>
      </w:r>
      <w:r w:rsidR="00CF27A0">
        <w:rPr>
          <w:rFonts w:ascii="Tahoma" w:hAnsi="Tahoma" w:cs="Tahoma"/>
          <w:b/>
          <w:bCs/>
          <w:i/>
          <w:sz w:val="28"/>
          <w:szCs w:val="28"/>
        </w:rPr>
        <w:t>s</w:t>
      </w:r>
    </w:p>
    <w:p w:rsidR="00CF27A0" w:rsidRPr="00CF27A0" w:rsidRDefault="00CF27A0" w:rsidP="00CF27A0">
      <w:pPr>
        <w:rPr>
          <w:rFonts w:ascii="Tahoma" w:hAnsi="Tahoma" w:cs="Tahoma"/>
          <w:b/>
          <w:bCs/>
          <w:i/>
          <w:sz w:val="28"/>
          <w:szCs w:val="28"/>
        </w:rPr>
      </w:pPr>
    </w:p>
    <w:p w:rsidR="00DA0D89" w:rsidRPr="00682DF9" w:rsidRDefault="00DA0D89" w:rsidP="00E479AB">
      <w:pPr>
        <w:jc w:val="center"/>
        <w:rPr>
          <w:rFonts w:ascii="Tahoma" w:hAnsi="Tahoma" w:cs="Tahoma"/>
          <w:i/>
          <w:sz w:val="18"/>
          <w:szCs w:val="18"/>
        </w:rPr>
      </w:pPr>
      <w:r w:rsidRPr="00682DF9">
        <w:rPr>
          <w:rFonts w:ascii="Tahoma" w:hAnsi="Tahoma" w:cs="Tahoma"/>
          <w:i/>
          <w:sz w:val="18"/>
          <w:szCs w:val="18"/>
        </w:rPr>
        <w:t>To enroll in th</w:t>
      </w:r>
      <w:r w:rsidR="005C4C69">
        <w:rPr>
          <w:rFonts w:ascii="Tahoma" w:hAnsi="Tahoma" w:cs="Tahoma"/>
          <w:i/>
          <w:sz w:val="18"/>
          <w:szCs w:val="18"/>
        </w:rPr>
        <w:t>e Gerontology Practitioner Certificate</w:t>
      </w:r>
      <w:r w:rsidRPr="00682DF9">
        <w:rPr>
          <w:rFonts w:ascii="Tahoma" w:hAnsi="Tahoma" w:cs="Tahoma"/>
          <w:i/>
          <w:sz w:val="18"/>
          <w:szCs w:val="18"/>
        </w:rPr>
        <w:t xml:space="preserve">, </w:t>
      </w:r>
      <w:r w:rsidR="00E479AB" w:rsidRPr="00682DF9">
        <w:rPr>
          <w:rFonts w:ascii="Tahoma" w:hAnsi="Tahoma" w:cs="Tahoma"/>
          <w:i/>
          <w:sz w:val="18"/>
          <w:szCs w:val="18"/>
        </w:rPr>
        <w:t xml:space="preserve">contact </w:t>
      </w:r>
    </w:p>
    <w:p w:rsidR="00466DFF" w:rsidRPr="00277616" w:rsidRDefault="00E479AB" w:rsidP="00E479AB">
      <w:pPr>
        <w:jc w:val="center"/>
        <w:rPr>
          <w:rFonts w:ascii="Tahoma" w:hAnsi="Tahoma" w:cs="Tahoma"/>
          <w:i/>
          <w:sz w:val="18"/>
          <w:szCs w:val="18"/>
        </w:rPr>
      </w:pPr>
      <w:r w:rsidRPr="00682DF9">
        <w:rPr>
          <w:rFonts w:ascii="Tahoma" w:hAnsi="Tahoma" w:cs="Tahoma"/>
          <w:i/>
          <w:sz w:val="18"/>
          <w:szCs w:val="18"/>
        </w:rPr>
        <w:t xml:space="preserve">Jacki </w:t>
      </w:r>
      <w:proofErr w:type="spellStart"/>
      <w:r w:rsidRPr="00682DF9">
        <w:rPr>
          <w:rFonts w:ascii="Tahoma" w:hAnsi="Tahoma" w:cs="Tahoma"/>
          <w:i/>
          <w:sz w:val="18"/>
          <w:szCs w:val="18"/>
        </w:rPr>
        <w:t>Englehardt</w:t>
      </w:r>
      <w:proofErr w:type="spellEnd"/>
      <w:r w:rsidRPr="00682DF9">
        <w:rPr>
          <w:rFonts w:ascii="Tahoma" w:hAnsi="Tahoma" w:cs="Tahoma"/>
          <w:i/>
          <w:sz w:val="18"/>
          <w:szCs w:val="18"/>
        </w:rPr>
        <w:t>, MSW at 304-293-</w:t>
      </w:r>
      <w:r w:rsidR="00466DFF">
        <w:rPr>
          <w:rFonts w:ascii="Tahoma" w:hAnsi="Tahoma" w:cs="Tahoma"/>
          <w:i/>
          <w:sz w:val="18"/>
          <w:szCs w:val="18"/>
        </w:rPr>
        <w:t>3280</w:t>
      </w:r>
      <w:r w:rsidRPr="00682DF9">
        <w:rPr>
          <w:rFonts w:ascii="Tahoma" w:hAnsi="Tahoma" w:cs="Tahoma"/>
          <w:i/>
          <w:sz w:val="18"/>
          <w:szCs w:val="18"/>
        </w:rPr>
        <w:t xml:space="preserve"> or </w:t>
      </w:r>
      <w:hyperlink r:id="rId5" w:history="1">
        <w:r w:rsidRPr="00277616">
          <w:rPr>
            <w:rStyle w:val="Hyperlink"/>
            <w:rFonts w:ascii="Tahoma" w:hAnsi="Tahoma" w:cs="Tahoma"/>
            <w:i/>
            <w:color w:val="auto"/>
            <w:sz w:val="18"/>
            <w:szCs w:val="18"/>
          </w:rPr>
          <w:t>Jacki.Englehardt@mail.wvu.edu</w:t>
        </w:r>
      </w:hyperlink>
      <w:r w:rsidR="00DA0D89" w:rsidRPr="00277616">
        <w:rPr>
          <w:rFonts w:ascii="Tahoma" w:hAnsi="Tahoma" w:cs="Tahoma"/>
          <w:i/>
          <w:sz w:val="18"/>
          <w:szCs w:val="18"/>
        </w:rPr>
        <w:t xml:space="preserve"> </w:t>
      </w:r>
    </w:p>
    <w:p w:rsidR="00682DF9" w:rsidRDefault="00466DFF" w:rsidP="00E479AB">
      <w:pPr>
        <w:jc w:val="center"/>
        <w:rPr>
          <w:rFonts w:ascii="Tahoma" w:hAnsi="Tahoma" w:cs="Tahoma"/>
          <w:i/>
          <w:sz w:val="18"/>
          <w:szCs w:val="18"/>
        </w:rPr>
      </w:pPr>
      <w:r w:rsidRPr="00682DF9">
        <w:rPr>
          <w:rFonts w:ascii="Tahoma" w:hAnsi="Tahoma" w:cs="Tahoma"/>
          <w:i/>
          <w:sz w:val="18"/>
          <w:szCs w:val="18"/>
        </w:rPr>
        <w:t>O</w:t>
      </w:r>
      <w:r w:rsidR="00DA0D89" w:rsidRPr="00682DF9">
        <w:rPr>
          <w:rFonts w:ascii="Tahoma" w:hAnsi="Tahoma" w:cs="Tahoma"/>
          <w:i/>
          <w:sz w:val="18"/>
          <w:szCs w:val="18"/>
        </w:rPr>
        <w:t>r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="00DA0D89" w:rsidRPr="00682DF9">
        <w:rPr>
          <w:rFonts w:ascii="Tahoma" w:hAnsi="Tahoma" w:cs="Tahoma"/>
          <w:i/>
          <w:sz w:val="18"/>
          <w:szCs w:val="18"/>
        </w:rPr>
        <w:t xml:space="preserve">download an application at </w:t>
      </w:r>
      <w:hyperlink r:id="rId6" w:history="1">
        <w:r w:rsidR="005C4C69" w:rsidRPr="00F8641A">
          <w:rPr>
            <w:rStyle w:val="Hyperlink"/>
            <w:rFonts w:ascii="Tahoma" w:hAnsi="Tahoma" w:cs="Tahoma"/>
            <w:i/>
            <w:sz w:val="18"/>
            <w:szCs w:val="18"/>
          </w:rPr>
          <w:t>http://socialwork.wvu.edu/certificate-programs/gerontology-practitioner-certificate</w:t>
        </w:r>
      </w:hyperlink>
    </w:p>
    <w:p w:rsidR="005B1943" w:rsidRPr="005F51D1" w:rsidRDefault="005B1943" w:rsidP="00E479AB">
      <w:pPr>
        <w:jc w:val="center"/>
        <w:rPr>
          <w:rFonts w:ascii="Tahoma" w:hAnsi="Tahoma" w:cs="Tahoma"/>
          <w:i/>
          <w:sz w:val="22"/>
          <w:szCs w:val="22"/>
        </w:rPr>
      </w:pPr>
    </w:p>
    <w:p w:rsidR="00931F96" w:rsidRPr="00B63879" w:rsidRDefault="005B1943" w:rsidP="00931F96">
      <w:pPr>
        <w:jc w:val="center"/>
        <w:rPr>
          <w:rFonts w:ascii="Tahoma" w:hAnsi="Tahoma" w:cs="Tahoma"/>
          <w:b/>
          <w:sz w:val="22"/>
          <w:szCs w:val="22"/>
        </w:rPr>
      </w:pPr>
      <w:r w:rsidRPr="005F51D1">
        <w:rPr>
          <w:rFonts w:ascii="Tahoma" w:hAnsi="Tahoma" w:cs="Tahoma"/>
          <w:b/>
          <w:sz w:val="22"/>
          <w:szCs w:val="22"/>
        </w:rPr>
        <w:t xml:space="preserve">Thank you </w:t>
      </w:r>
      <w:r w:rsidR="003167B0">
        <w:rPr>
          <w:rFonts w:ascii="Tahoma" w:hAnsi="Tahoma" w:cs="Tahoma"/>
          <w:b/>
          <w:sz w:val="22"/>
          <w:szCs w:val="22"/>
        </w:rPr>
        <w:t>WVGEC</w:t>
      </w:r>
      <w:r w:rsidR="00DA0D89">
        <w:rPr>
          <w:rFonts w:ascii="Tahoma" w:hAnsi="Tahoma" w:cs="Tahoma"/>
          <w:b/>
          <w:sz w:val="22"/>
          <w:szCs w:val="22"/>
        </w:rPr>
        <w:t xml:space="preserve"> </w:t>
      </w:r>
      <w:r w:rsidRPr="005F51D1">
        <w:rPr>
          <w:rFonts w:ascii="Tahoma" w:hAnsi="Tahoma" w:cs="Tahoma"/>
          <w:b/>
          <w:sz w:val="22"/>
          <w:szCs w:val="22"/>
        </w:rPr>
        <w:t>for supporting this program!</w:t>
      </w:r>
    </w:p>
    <w:sectPr w:rsidR="00931F96" w:rsidRPr="00B63879" w:rsidSect="00682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E"/>
    <w:rsid w:val="00054785"/>
    <w:rsid w:val="000816F4"/>
    <w:rsid w:val="00081F0D"/>
    <w:rsid w:val="000D541E"/>
    <w:rsid w:val="000F1A21"/>
    <w:rsid w:val="00106DEE"/>
    <w:rsid w:val="00115622"/>
    <w:rsid w:val="00122D14"/>
    <w:rsid w:val="00220320"/>
    <w:rsid w:val="0023353B"/>
    <w:rsid w:val="00251A2A"/>
    <w:rsid w:val="00277616"/>
    <w:rsid w:val="002F777E"/>
    <w:rsid w:val="003167B0"/>
    <w:rsid w:val="00330A9C"/>
    <w:rsid w:val="00337EBB"/>
    <w:rsid w:val="003E325F"/>
    <w:rsid w:val="00410610"/>
    <w:rsid w:val="00411360"/>
    <w:rsid w:val="00412897"/>
    <w:rsid w:val="00433162"/>
    <w:rsid w:val="00466DFF"/>
    <w:rsid w:val="00475135"/>
    <w:rsid w:val="004B00FA"/>
    <w:rsid w:val="004E30E8"/>
    <w:rsid w:val="00533DDE"/>
    <w:rsid w:val="0054311B"/>
    <w:rsid w:val="00572BDC"/>
    <w:rsid w:val="005B1943"/>
    <w:rsid w:val="005C4C69"/>
    <w:rsid w:val="005F51D1"/>
    <w:rsid w:val="0060192A"/>
    <w:rsid w:val="00604E23"/>
    <w:rsid w:val="00611323"/>
    <w:rsid w:val="00623DA3"/>
    <w:rsid w:val="00643CA7"/>
    <w:rsid w:val="006441DC"/>
    <w:rsid w:val="00662ECD"/>
    <w:rsid w:val="00673276"/>
    <w:rsid w:val="0068153B"/>
    <w:rsid w:val="00682DF9"/>
    <w:rsid w:val="006B7DAE"/>
    <w:rsid w:val="006D5D41"/>
    <w:rsid w:val="006E4964"/>
    <w:rsid w:val="00710868"/>
    <w:rsid w:val="0078267C"/>
    <w:rsid w:val="007A22D8"/>
    <w:rsid w:val="007A7F90"/>
    <w:rsid w:val="007C135A"/>
    <w:rsid w:val="007D627D"/>
    <w:rsid w:val="00810657"/>
    <w:rsid w:val="0084736F"/>
    <w:rsid w:val="00857237"/>
    <w:rsid w:val="008A083A"/>
    <w:rsid w:val="008A4C38"/>
    <w:rsid w:val="008B16E6"/>
    <w:rsid w:val="008E4872"/>
    <w:rsid w:val="00931F96"/>
    <w:rsid w:val="0094266E"/>
    <w:rsid w:val="00974D00"/>
    <w:rsid w:val="009A704F"/>
    <w:rsid w:val="009B39FB"/>
    <w:rsid w:val="009D2B1C"/>
    <w:rsid w:val="009F0F49"/>
    <w:rsid w:val="00A05915"/>
    <w:rsid w:val="00A168AA"/>
    <w:rsid w:val="00A27E9C"/>
    <w:rsid w:val="00AA218D"/>
    <w:rsid w:val="00AC1685"/>
    <w:rsid w:val="00AC4CF6"/>
    <w:rsid w:val="00AD2A3B"/>
    <w:rsid w:val="00AD6C73"/>
    <w:rsid w:val="00AF24FB"/>
    <w:rsid w:val="00AF7929"/>
    <w:rsid w:val="00B0613E"/>
    <w:rsid w:val="00B37795"/>
    <w:rsid w:val="00B63879"/>
    <w:rsid w:val="00B67522"/>
    <w:rsid w:val="00B86388"/>
    <w:rsid w:val="00BB18F9"/>
    <w:rsid w:val="00BB60E5"/>
    <w:rsid w:val="00BE31C2"/>
    <w:rsid w:val="00BF2E96"/>
    <w:rsid w:val="00BF4990"/>
    <w:rsid w:val="00C07991"/>
    <w:rsid w:val="00C12621"/>
    <w:rsid w:val="00C26AF0"/>
    <w:rsid w:val="00C83649"/>
    <w:rsid w:val="00C87F1D"/>
    <w:rsid w:val="00C95BE5"/>
    <w:rsid w:val="00CD3CC1"/>
    <w:rsid w:val="00CE3080"/>
    <w:rsid w:val="00CF27A0"/>
    <w:rsid w:val="00D214D3"/>
    <w:rsid w:val="00D325B2"/>
    <w:rsid w:val="00D32A27"/>
    <w:rsid w:val="00D842DF"/>
    <w:rsid w:val="00D85135"/>
    <w:rsid w:val="00DA0D89"/>
    <w:rsid w:val="00DA3D3C"/>
    <w:rsid w:val="00DD0570"/>
    <w:rsid w:val="00E05145"/>
    <w:rsid w:val="00E10A5E"/>
    <w:rsid w:val="00E479AB"/>
    <w:rsid w:val="00E65FD7"/>
    <w:rsid w:val="00E662E5"/>
    <w:rsid w:val="00EB7C2E"/>
    <w:rsid w:val="00ED3276"/>
    <w:rsid w:val="00ED4B98"/>
    <w:rsid w:val="00ED541D"/>
    <w:rsid w:val="00ED7B55"/>
    <w:rsid w:val="00F056CC"/>
    <w:rsid w:val="00F22390"/>
    <w:rsid w:val="00F67BA3"/>
    <w:rsid w:val="00F9509A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work.wvu.edu/certificate-programs/gerontology-practitioner-certificate" TargetMode="External"/><Relationship Id="rId5" Type="http://schemas.openxmlformats.org/officeDocument/2006/relationships/hyperlink" Target="mailto:Jacki.Englehardt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Continuing Education Certificate in Nonprofit Management</vt:lpstr>
    </vt:vector>
  </TitlesOfParts>
  <Company>WVU Div of Social Work</Company>
  <LinksUpToDate>false</LinksUpToDate>
  <CharactersWithSpaces>3186</CharactersWithSpaces>
  <SharedDoc>false</SharedDoc>
  <HLinks>
    <vt:vector size="12" baseType="variant"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http://socialwork.wvu.edu/certificate-programs/gerontology-practitioner-certificate</vt:lpwstr>
      </vt:variant>
      <vt:variant>
        <vt:lpwstr/>
      </vt:variant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mailto:Jacki.Englehardt@mail.wvu.edu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Continuing Education Certificate in Nonprofit Management</dc:title>
  <dc:creator>Charlotte Whipkey</dc:creator>
  <cp:lastModifiedBy>Annie Petsonk</cp:lastModifiedBy>
  <cp:revision>2</cp:revision>
  <cp:lastPrinted>2015-02-03T21:58:00Z</cp:lastPrinted>
  <dcterms:created xsi:type="dcterms:W3CDTF">2015-02-04T14:44:00Z</dcterms:created>
  <dcterms:modified xsi:type="dcterms:W3CDTF">2015-02-04T14:44:00Z</dcterms:modified>
</cp:coreProperties>
</file>