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7E8" w:rsidRPr="001F57E8" w:rsidRDefault="001F57E8" w:rsidP="00656B27">
      <w:pPr>
        <w:pBdr>
          <w:top w:val="single" w:sz="18" w:space="1" w:color="auto"/>
          <w:left w:val="single" w:sz="18" w:space="4" w:color="auto"/>
          <w:bottom w:val="single" w:sz="18" w:space="1" w:color="auto"/>
          <w:right w:val="single" w:sz="18" w:space="4" w:color="auto"/>
        </w:pBdr>
        <w:spacing w:after="0" w:line="240" w:lineRule="auto"/>
        <w:jc w:val="center"/>
        <w:rPr>
          <w:rFonts w:ascii="Lucida Bright" w:eastAsia="Times New Roman" w:hAnsi="Lucida Bright" w:cs="Times New Roman"/>
          <w:b/>
          <w:sz w:val="36"/>
          <w:szCs w:val="36"/>
          <w:u w:val="single"/>
        </w:rPr>
      </w:pPr>
      <w:r w:rsidRPr="001F57E8">
        <w:rPr>
          <w:rFonts w:ascii="Lucida Bright" w:eastAsia="Times New Roman" w:hAnsi="Lucida Bright" w:cs="Times New Roman"/>
          <w:b/>
          <w:sz w:val="36"/>
          <w:szCs w:val="36"/>
          <w:u w:val="single"/>
        </w:rPr>
        <w:t>Marshall County FRN</w:t>
      </w:r>
      <w:r w:rsidR="00656B27" w:rsidRPr="00656B27">
        <w:rPr>
          <w:rFonts w:ascii="Lucida Bright" w:eastAsia="Times New Roman" w:hAnsi="Lucida Bright" w:cs="Times New Roman"/>
          <w:b/>
          <w:sz w:val="36"/>
          <w:szCs w:val="36"/>
          <w:u w:val="single"/>
        </w:rPr>
        <w:t xml:space="preserve"> </w:t>
      </w:r>
      <w:bookmarkStart w:id="0" w:name="_GoBack"/>
      <w:bookmarkEnd w:id="0"/>
    </w:p>
    <w:p w:rsidR="001F57E8" w:rsidRPr="001F57E8" w:rsidRDefault="00CB69E0" w:rsidP="001F57E8">
      <w:pPr>
        <w:pBdr>
          <w:top w:val="single" w:sz="18" w:space="1" w:color="auto"/>
          <w:left w:val="single" w:sz="18" w:space="4" w:color="auto"/>
          <w:bottom w:val="single" w:sz="18" w:space="1" w:color="auto"/>
          <w:right w:val="single" w:sz="18" w:space="4" w:color="auto"/>
        </w:pBdr>
        <w:spacing w:after="0" w:line="240" w:lineRule="auto"/>
        <w:rPr>
          <w:rFonts w:ascii="Lucida Bright" w:eastAsia="Times New Roman" w:hAnsi="Lucida Bright" w:cs="Times New Roman"/>
          <w:sz w:val="24"/>
          <w:szCs w:val="24"/>
        </w:rPr>
      </w:pPr>
      <w:r>
        <w:rPr>
          <w:rFonts w:ascii="Lucida Bright" w:eastAsia="Times New Roman" w:hAnsi="Lucida Bright" w:cs="Times New Roman"/>
          <w:noProof/>
          <w:sz w:val="24"/>
          <w:szCs w:val="24"/>
        </w:rPr>
        <w:pict>
          <v:shapetype id="_x0000_t202" coordsize="21600,21600" o:spt="202" path="m,l,21600r21600,l21600,xe">
            <v:stroke joinstyle="miter"/>
            <v:path gradientshapeok="t" o:connecttype="rect"/>
          </v:shapetype>
          <v:shape id="Text Box 3" o:spid="_x0000_s1026" type="#_x0000_t202" style="position:absolute;margin-left:313.5pt;margin-top:7pt;width:220.5pt;height:128.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">
            <v:textbox>
              <w:txbxContent>
                <w:p w:rsidR="001F57E8" w:rsidRPr="00656B27" w:rsidRDefault="001F57E8" w:rsidP="001F57E8">
                  <w:pPr>
                    <w:jc w:val="right"/>
                    <w:rPr>
                      <w:sz w:val="24"/>
                      <w:szCs w:val="24"/>
                    </w:rPr>
                  </w:pPr>
                  <w:r w:rsidRPr="00656B27">
                    <w:rPr>
                      <w:sz w:val="24"/>
                      <w:szCs w:val="24"/>
                    </w:rPr>
                    <w:t>1501 Second Street</w:t>
                  </w:r>
                </w:p>
                <w:p w:rsidR="001F57E8" w:rsidRPr="00656B27" w:rsidRDefault="001F57E8" w:rsidP="001F57E8">
                  <w:pPr>
                    <w:jc w:val="right"/>
                    <w:rPr>
                      <w:sz w:val="24"/>
                      <w:szCs w:val="24"/>
                    </w:rPr>
                  </w:pPr>
                  <w:r w:rsidRPr="00656B27">
                    <w:rPr>
                      <w:sz w:val="24"/>
                      <w:szCs w:val="24"/>
                    </w:rPr>
                    <w:t>Moundsville, WV 26041</w:t>
                  </w:r>
                </w:p>
                <w:p w:rsidR="001F57E8" w:rsidRPr="00656B27" w:rsidRDefault="001F57E8" w:rsidP="001F57E8">
                  <w:pPr>
                    <w:jc w:val="right"/>
                    <w:rPr>
                      <w:sz w:val="24"/>
                      <w:szCs w:val="24"/>
                    </w:rPr>
                  </w:pPr>
                  <w:r w:rsidRPr="00656B27">
                    <w:rPr>
                      <w:sz w:val="24"/>
                      <w:szCs w:val="24"/>
                    </w:rPr>
                    <w:t>Phone: 304-845-3300</w:t>
                  </w:r>
                </w:p>
                <w:p w:rsidR="001F57E8" w:rsidRPr="00656B27" w:rsidRDefault="001F57E8" w:rsidP="001F57E8">
                  <w:pPr>
                    <w:jc w:val="right"/>
                    <w:rPr>
                      <w:sz w:val="24"/>
                      <w:szCs w:val="24"/>
                    </w:rPr>
                  </w:pPr>
                  <w:r w:rsidRPr="00656B27">
                    <w:rPr>
                      <w:sz w:val="24"/>
                      <w:szCs w:val="24"/>
                    </w:rPr>
                    <w:t>Fax: 304-845-3360</w:t>
                  </w:r>
                </w:p>
                <w:p w:rsidR="001F57E8" w:rsidRPr="00656B27" w:rsidRDefault="001F57E8" w:rsidP="001F57E8">
                  <w:pPr>
                    <w:jc w:val="right"/>
                    <w:rPr>
                      <w:sz w:val="24"/>
                      <w:szCs w:val="24"/>
                    </w:rPr>
                  </w:pPr>
                  <w:r w:rsidRPr="00656B27">
                    <w:rPr>
                      <w:sz w:val="24"/>
                      <w:szCs w:val="24"/>
                    </w:rPr>
                    <w:t>E-Mail: marshallcountyfrn@comcast.net</w:t>
                  </w:r>
                </w:p>
              </w:txbxContent>
            </v:textbox>
          </v:shape>
        </w:pict>
      </w:r>
      <w:r w:rsidR="001F57E8">
        <w:rPr>
          <w:rFonts w:ascii="Lucida Bright" w:eastAsia="Times New Roman" w:hAnsi="Lucida Bright" w:cs="Times New Roman"/>
          <w:noProof/>
          <w:sz w:val="24"/>
          <w:szCs w:val="24"/>
        </w:rPr>
        <w:drawing>
          <wp:inline distT="0" distB="0" distL="0" distR="0">
            <wp:extent cx="1447800" cy="1381125"/>
            <wp:effectExtent l="0" t="0" r="0" b="9525"/>
            <wp:docPr id="2" name="Picture 2" descr="MarshallCounty-FRN-Logo-FIN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shallCounty-FRN-Logo-FINAL-Color"/>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7800" cy="1381125"/>
                    </a:xfrm>
                    <a:prstGeom prst="rect">
                      <a:avLst/>
                    </a:prstGeom>
                    <a:noFill/>
                    <a:ln>
                      <a:noFill/>
                    </a:ln>
                  </pic:spPr>
                </pic:pic>
              </a:graphicData>
            </a:graphic>
          </wp:inline>
        </w:drawing>
      </w:r>
    </w:p>
    <w:p w:rsidR="001F57E8" w:rsidRPr="001F57E8" w:rsidRDefault="001F57E8" w:rsidP="001F57E8">
      <w:pPr>
        <w:pBdr>
          <w:top w:val="single" w:sz="18" w:space="1" w:color="auto"/>
          <w:left w:val="single" w:sz="18" w:space="4" w:color="auto"/>
          <w:bottom w:val="single" w:sz="18" w:space="1" w:color="auto"/>
          <w:right w:val="single" w:sz="18" w:space="4" w:color="auto"/>
        </w:pBdr>
        <w:spacing w:after="0" w:line="240" w:lineRule="auto"/>
        <w:jc w:val="right"/>
        <w:rPr>
          <w:rFonts w:ascii="Lucida Bright" w:eastAsia="Times New Roman" w:hAnsi="Lucida Bright" w:cs="Times New Roman"/>
          <w:sz w:val="24"/>
          <w:szCs w:val="24"/>
        </w:rPr>
      </w:pPr>
    </w:p>
    <w:p w:rsidR="001F57E8" w:rsidRPr="001F57E8" w:rsidRDefault="001F57E8" w:rsidP="001F57E8">
      <w:pPr>
        <w:pBdr>
          <w:top w:val="single" w:sz="18" w:space="1" w:color="auto"/>
          <w:left w:val="single" w:sz="18" w:space="4" w:color="auto"/>
          <w:bottom w:val="single" w:sz="18" w:space="1" w:color="auto"/>
          <w:right w:val="single" w:sz="18" w:space="4" w:color="auto"/>
        </w:pBdr>
        <w:spacing w:after="0" w:line="240" w:lineRule="auto"/>
        <w:rPr>
          <w:rFonts w:ascii="Lucida Bright" w:eastAsia="Times New Roman" w:hAnsi="Lucida Bright" w:cs="Times New Roman"/>
          <w:b/>
          <w:sz w:val="24"/>
          <w:szCs w:val="24"/>
        </w:rPr>
      </w:pPr>
      <w:r w:rsidRPr="001F57E8">
        <w:rPr>
          <w:rFonts w:ascii="Lucida Bright" w:eastAsia="Times New Roman" w:hAnsi="Lucida Bright" w:cs="Times New Roman"/>
          <w:b/>
          <w:sz w:val="24"/>
          <w:szCs w:val="24"/>
        </w:rPr>
        <w:t>www.marshallcountyfrn.com</w:t>
      </w:r>
    </w:p>
    <w:p w:rsidR="001F57E8" w:rsidRPr="001F57E8" w:rsidRDefault="001F57E8" w:rsidP="001F57E8">
      <w:pPr>
        <w:spacing w:after="0" w:line="240" w:lineRule="auto"/>
        <w:rPr>
          <w:rFonts w:ascii="Times New Roman" w:eastAsia="Times New Roman" w:hAnsi="Times New Roman" w:cs="Times New Roman"/>
          <w:sz w:val="24"/>
          <w:szCs w:val="24"/>
        </w:rPr>
      </w:pPr>
    </w:p>
    <w:p w:rsidR="000D7061" w:rsidRPr="009E1F77" w:rsidRDefault="000D7061" w:rsidP="000D7061">
      <w:pPr>
        <w:spacing w:after="0"/>
        <w:rPr>
          <w:rFonts w:ascii="Times New Roman" w:hAnsi="Times New Roman" w:cs="Times New Roman"/>
          <w:i/>
          <w:sz w:val="28"/>
          <w:szCs w:val="28"/>
        </w:rPr>
      </w:pPr>
      <w:r w:rsidRPr="009E1F77">
        <w:rPr>
          <w:rFonts w:ascii="Times New Roman" w:hAnsi="Times New Roman" w:cs="Times New Roman"/>
          <w:i/>
          <w:sz w:val="28"/>
          <w:szCs w:val="28"/>
        </w:rPr>
        <w:t>March 19</w:t>
      </w:r>
      <w:r w:rsidRPr="009E1F77">
        <w:rPr>
          <w:rFonts w:ascii="Times New Roman" w:hAnsi="Times New Roman" w:cs="Times New Roman"/>
          <w:i/>
          <w:sz w:val="28"/>
          <w:szCs w:val="28"/>
          <w:vertAlign w:val="superscript"/>
        </w:rPr>
        <w:t>th</w:t>
      </w:r>
      <w:r w:rsidRPr="009E1F77">
        <w:rPr>
          <w:rFonts w:ascii="Times New Roman" w:hAnsi="Times New Roman" w:cs="Times New Roman"/>
          <w:sz w:val="28"/>
          <w:szCs w:val="28"/>
        </w:rPr>
        <w:t xml:space="preserve"> – </w:t>
      </w:r>
      <w:r w:rsidRPr="009E1F77">
        <w:rPr>
          <w:rFonts w:ascii="Times New Roman" w:hAnsi="Times New Roman" w:cs="Times New Roman"/>
          <w:i/>
          <w:sz w:val="28"/>
          <w:szCs w:val="28"/>
        </w:rPr>
        <w:t xml:space="preserve">10:00am-2:00pm </w:t>
      </w:r>
    </w:p>
    <w:p w:rsidR="000D7061" w:rsidRPr="009E1F77" w:rsidRDefault="000D7061" w:rsidP="000D7061">
      <w:pPr>
        <w:pStyle w:val="ListParagraph"/>
        <w:numPr>
          <w:ilvl w:val="0"/>
          <w:numId w:val="1"/>
        </w:numPr>
        <w:spacing w:after="0"/>
        <w:rPr>
          <w:rFonts w:ascii="Times New Roman" w:hAnsi="Times New Roman" w:cs="Times New Roman"/>
          <w:b/>
          <w:sz w:val="28"/>
          <w:szCs w:val="28"/>
          <w:u w:val="single"/>
        </w:rPr>
      </w:pPr>
      <w:r w:rsidRPr="009E1F77">
        <w:rPr>
          <w:rFonts w:ascii="Times New Roman" w:hAnsi="Times New Roman" w:cs="Times New Roman"/>
          <w:b/>
          <w:sz w:val="28"/>
          <w:szCs w:val="28"/>
          <w:u w:val="single"/>
        </w:rPr>
        <w:t>Strategy Session with David Sawyer</w:t>
      </w:r>
      <w:r w:rsidRPr="009E1F77">
        <w:rPr>
          <w:rFonts w:ascii="Times New Roman" w:hAnsi="Times New Roman" w:cs="Times New Roman"/>
          <w:b/>
          <w:sz w:val="28"/>
          <w:szCs w:val="28"/>
        </w:rPr>
        <w:t xml:space="preserve"> </w:t>
      </w:r>
    </w:p>
    <w:p w:rsidR="000D7061" w:rsidRPr="009E1F77" w:rsidRDefault="000D7061" w:rsidP="000D7061">
      <w:pPr>
        <w:pStyle w:val="ListParagraph"/>
        <w:numPr>
          <w:ilvl w:val="1"/>
          <w:numId w:val="1"/>
        </w:numPr>
        <w:spacing w:after="0"/>
        <w:rPr>
          <w:rFonts w:ascii="Times New Roman" w:hAnsi="Times New Roman" w:cs="Times New Roman"/>
          <w:b/>
          <w:u w:val="single"/>
        </w:rPr>
      </w:pPr>
      <w:r w:rsidRPr="009E1F77">
        <w:rPr>
          <w:rFonts w:ascii="Times New Roman" w:hAnsi="Times New Roman" w:cs="Times New Roman"/>
          <w:b/>
        </w:rPr>
        <w:t xml:space="preserve">$50 registration fee </w:t>
      </w:r>
    </w:p>
    <w:p w:rsidR="000D7061" w:rsidRPr="009E1F77" w:rsidRDefault="000D7061" w:rsidP="000D7061">
      <w:pPr>
        <w:pStyle w:val="ListParagraph"/>
        <w:numPr>
          <w:ilvl w:val="1"/>
          <w:numId w:val="1"/>
        </w:numPr>
        <w:spacing w:after="0"/>
        <w:rPr>
          <w:rFonts w:ascii="Times New Roman" w:hAnsi="Times New Roman" w:cs="Times New Roman"/>
          <w:b/>
          <w:u w:val="single"/>
        </w:rPr>
      </w:pPr>
      <w:r w:rsidRPr="009E1F77">
        <w:rPr>
          <w:rFonts w:ascii="Times New Roman" w:hAnsi="Times New Roman" w:cs="Times New Roman"/>
          <w:b/>
        </w:rPr>
        <w:t>Lunch will be served</w:t>
      </w:r>
    </w:p>
    <w:p w:rsidR="000D7061" w:rsidRPr="009E1F77" w:rsidRDefault="000D7061" w:rsidP="000D7061">
      <w:pPr>
        <w:pStyle w:val="ListParagraph"/>
        <w:numPr>
          <w:ilvl w:val="1"/>
          <w:numId w:val="1"/>
        </w:numPr>
        <w:spacing w:after="0"/>
        <w:rPr>
          <w:rFonts w:ascii="Times New Roman" w:hAnsi="Times New Roman" w:cs="Times New Roman"/>
          <w:b/>
          <w:u w:val="single"/>
        </w:rPr>
      </w:pPr>
      <w:r w:rsidRPr="009E1F77">
        <w:rPr>
          <w:rFonts w:ascii="Times New Roman" w:hAnsi="Times New Roman" w:cs="Times New Roman"/>
          <w:b/>
        </w:rPr>
        <w:t xml:space="preserve">Location: Grand </w:t>
      </w:r>
      <w:proofErr w:type="spellStart"/>
      <w:r w:rsidRPr="009E1F77">
        <w:rPr>
          <w:rFonts w:ascii="Times New Roman" w:hAnsi="Times New Roman" w:cs="Times New Roman"/>
          <w:b/>
        </w:rPr>
        <w:t>Vue</w:t>
      </w:r>
      <w:proofErr w:type="spellEnd"/>
      <w:r w:rsidRPr="009E1F77">
        <w:rPr>
          <w:rFonts w:ascii="Times New Roman" w:hAnsi="Times New Roman" w:cs="Times New Roman"/>
          <w:b/>
        </w:rPr>
        <w:t xml:space="preserve"> Park Banquet Hall  - Moundsville, WV</w:t>
      </w:r>
    </w:p>
    <w:p w:rsidR="000D7061" w:rsidRPr="009E1F77" w:rsidRDefault="000D7061" w:rsidP="000D7061">
      <w:pPr>
        <w:pStyle w:val="ListParagraph"/>
        <w:numPr>
          <w:ilvl w:val="1"/>
          <w:numId w:val="1"/>
        </w:numPr>
        <w:spacing w:after="0"/>
        <w:rPr>
          <w:rFonts w:ascii="Times New Roman" w:hAnsi="Times New Roman" w:cs="Times New Roman"/>
          <w:b/>
          <w:u w:val="single"/>
        </w:rPr>
      </w:pPr>
      <w:r w:rsidRPr="009E1F77">
        <w:rPr>
          <w:rFonts w:ascii="Times New Roman" w:hAnsi="Times New Roman" w:cs="Times New Roman"/>
          <w:b/>
        </w:rPr>
        <w:t>To register, please call 304-845-3300 or email us at marshallcountyspfsig@comcast.net</w:t>
      </w:r>
    </w:p>
    <w:p w:rsidR="000D7061" w:rsidRPr="00CB7210" w:rsidRDefault="000D7061" w:rsidP="000D7061">
      <w:pPr>
        <w:pStyle w:val="ListParagraph"/>
        <w:spacing w:after="0"/>
        <w:ind w:left="1440"/>
        <w:rPr>
          <w:rFonts w:ascii="Times New Roman" w:hAnsi="Times New Roman" w:cs="Times New Roman"/>
          <w:u w:val="single"/>
        </w:rPr>
      </w:pPr>
    </w:p>
    <w:p w:rsidR="000D7061" w:rsidRPr="009E1F77" w:rsidRDefault="000D7061" w:rsidP="000D7061">
      <w:pPr>
        <w:pStyle w:val="ListParagraph"/>
        <w:numPr>
          <w:ilvl w:val="1"/>
          <w:numId w:val="1"/>
        </w:numPr>
        <w:spacing w:after="0"/>
        <w:rPr>
          <w:rFonts w:ascii="Times New Roman" w:hAnsi="Times New Roman" w:cs="Times New Roman"/>
          <w:b/>
        </w:rPr>
      </w:pPr>
      <w:r w:rsidRPr="009E1F77">
        <w:rPr>
          <w:rFonts w:ascii="Times New Roman" w:hAnsi="Times New Roman" w:cs="Times New Roman"/>
          <w:b/>
        </w:rPr>
        <w:t xml:space="preserve">Course Description: </w:t>
      </w:r>
    </w:p>
    <w:p w:rsidR="000D7061" w:rsidRDefault="000D7061" w:rsidP="000D7061">
      <w:pPr>
        <w:pStyle w:val="ListParagraph"/>
        <w:spacing w:after="0"/>
        <w:ind w:left="1440"/>
        <w:rPr>
          <w:rFonts w:ascii="Times New Roman" w:hAnsi="Times New Roman" w:cs="Times New Roman"/>
        </w:rPr>
      </w:pPr>
      <w:r>
        <w:rPr>
          <w:rFonts w:ascii="Times New Roman" w:hAnsi="Times New Roman" w:cs="Times New Roman"/>
        </w:rPr>
        <w:t>The Strategy Session with David Sawyer will focus on intelligent strategy formation and situational leadership.  Participants will strengthen their ability to think strategically and sensitively about complex internal and external issues.</w:t>
      </w:r>
    </w:p>
    <w:p w:rsidR="000D7061" w:rsidRPr="00CB7210" w:rsidRDefault="000D7061" w:rsidP="000D7061">
      <w:pPr>
        <w:pStyle w:val="ListParagraph"/>
        <w:spacing w:after="0"/>
        <w:ind w:left="1440"/>
        <w:rPr>
          <w:rFonts w:ascii="Times New Roman" w:hAnsi="Times New Roman" w:cs="Times New Roman"/>
        </w:rPr>
      </w:pPr>
    </w:p>
    <w:p w:rsidR="000D7061" w:rsidRDefault="000D7061" w:rsidP="000D7061">
      <w:pPr>
        <w:pStyle w:val="ListParagraph"/>
        <w:numPr>
          <w:ilvl w:val="1"/>
          <w:numId w:val="1"/>
        </w:numPr>
        <w:spacing w:after="0"/>
        <w:rPr>
          <w:rFonts w:ascii="Times New Roman" w:hAnsi="Times New Roman" w:cs="Times New Roman"/>
        </w:rPr>
      </w:pPr>
      <w:r>
        <w:rPr>
          <w:rFonts w:ascii="Times New Roman" w:hAnsi="Times New Roman" w:cs="Times New Roman"/>
        </w:rPr>
        <w:t>Presenter: David Sawyer</w:t>
      </w:r>
    </w:p>
    <w:p w:rsidR="000D7061" w:rsidRDefault="000D7061" w:rsidP="000D7061">
      <w:pPr>
        <w:pStyle w:val="ListParagraph"/>
        <w:numPr>
          <w:ilvl w:val="1"/>
          <w:numId w:val="1"/>
        </w:numPr>
        <w:spacing w:after="0" w:line="240" w:lineRule="auto"/>
        <w:rPr>
          <w:rFonts w:ascii="Times New Roman" w:hAnsi="Times New Roman" w:cs="Times New Roman"/>
        </w:rPr>
      </w:pPr>
      <w:r w:rsidRPr="007C1F69">
        <w:rPr>
          <w:rFonts w:ascii="Times New Roman" w:hAnsi="Times New Roman" w:cs="Times New Roman"/>
        </w:rPr>
        <w:t xml:space="preserve">Presenter’s </w:t>
      </w:r>
      <w:r>
        <w:rPr>
          <w:rFonts w:ascii="Times New Roman" w:hAnsi="Times New Roman" w:cs="Times New Roman"/>
        </w:rPr>
        <w:t>Bio:</w:t>
      </w:r>
    </w:p>
    <w:p w:rsidR="000D7061" w:rsidRPr="00CB7210" w:rsidRDefault="000D7061" w:rsidP="000D7061">
      <w:pPr>
        <w:pStyle w:val="ListParagraph"/>
        <w:spacing w:after="0" w:line="225" w:lineRule="atLeast"/>
        <w:jc w:val="both"/>
        <w:rPr>
          <w:rFonts w:ascii="Times New Roman" w:eastAsia="Times New Roman" w:hAnsi="Times New Roman" w:cs="Times New Roman"/>
        </w:rPr>
      </w:pPr>
      <w:r>
        <w:rPr>
          <w:rFonts w:ascii="Times New Roman" w:eastAsia="Times New Roman" w:hAnsi="Times New Roman" w:cs="Times New Roman"/>
          <w:color w:val="000000"/>
        </w:rPr>
        <w:tab/>
      </w:r>
      <w:r w:rsidRPr="00E465A7">
        <w:rPr>
          <w:rFonts w:ascii="Times New Roman" w:eastAsia="Times New Roman" w:hAnsi="Times New Roman" w:cs="Times New Roman"/>
          <w:b/>
          <w:color w:val="000000"/>
        </w:rPr>
        <w:t>David Sawyer</w:t>
      </w:r>
      <w:r w:rsidRPr="00CB7210">
        <w:rPr>
          <w:rFonts w:ascii="Times New Roman" w:eastAsia="Times New Roman" w:hAnsi="Times New Roman" w:cs="Times New Roman"/>
          <w:color w:val="000000"/>
        </w:rPr>
        <w:t> </w:t>
      </w:r>
      <w:r w:rsidRPr="00CB7210">
        <w:rPr>
          <w:rFonts w:ascii="Times New Roman" w:eastAsia="Times New Roman" w:hAnsi="Times New Roman" w:cs="Times New Roman"/>
        </w:rPr>
        <w:t xml:space="preserve">is president of Context, a consulting firm with practice areas in strategy, leadership, and </w:t>
      </w:r>
      <w:r>
        <w:rPr>
          <w:rFonts w:ascii="Times New Roman" w:eastAsia="Times New Roman" w:hAnsi="Times New Roman" w:cs="Times New Roman"/>
        </w:rPr>
        <w:tab/>
      </w:r>
      <w:r w:rsidRPr="00CB7210">
        <w:rPr>
          <w:rFonts w:ascii="Times New Roman" w:eastAsia="Times New Roman" w:hAnsi="Times New Roman" w:cs="Times New Roman"/>
        </w:rPr>
        <w:t xml:space="preserve">culture. Active across sectors, Sawyer has played key roles in a variety of fields: sustainable agriculture, </w:t>
      </w:r>
      <w:r>
        <w:rPr>
          <w:rFonts w:ascii="Times New Roman" w:eastAsia="Times New Roman" w:hAnsi="Times New Roman" w:cs="Times New Roman"/>
        </w:rPr>
        <w:tab/>
      </w:r>
      <w:r w:rsidRPr="00CB7210">
        <w:rPr>
          <w:rFonts w:ascii="Times New Roman" w:eastAsia="Times New Roman" w:hAnsi="Times New Roman" w:cs="Times New Roman"/>
        </w:rPr>
        <w:t xml:space="preserve">education reform, national service, social entrepreneurship, venture philanthropy, and the emerging green </w:t>
      </w:r>
      <w:r>
        <w:rPr>
          <w:rFonts w:ascii="Times New Roman" w:eastAsia="Times New Roman" w:hAnsi="Times New Roman" w:cs="Times New Roman"/>
        </w:rPr>
        <w:tab/>
      </w:r>
      <w:r w:rsidRPr="00CB7210">
        <w:rPr>
          <w:rFonts w:ascii="Times New Roman" w:eastAsia="Times New Roman" w:hAnsi="Times New Roman" w:cs="Times New Roman"/>
        </w:rPr>
        <w:t>economy.</w:t>
      </w:r>
    </w:p>
    <w:p w:rsidR="000D7061" w:rsidRPr="00CB7210" w:rsidRDefault="000D7061" w:rsidP="000D7061">
      <w:pPr>
        <w:pStyle w:val="ListParagraph"/>
        <w:spacing w:after="0" w:line="225" w:lineRule="atLeast"/>
        <w:jc w:val="both"/>
        <w:rPr>
          <w:rFonts w:ascii="Times New Roman" w:eastAsia="Times New Roman" w:hAnsi="Times New Roman" w:cs="Times New Roman"/>
        </w:rPr>
      </w:pPr>
      <w:r w:rsidRPr="00CB7210">
        <w:rPr>
          <w:rFonts w:ascii="Times New Roman" w:eastAsia="Times New Roman" w:hAnsi="Times New Roman" w:cs="Times New Roman"/>
        </w:rPr>
        <w:t> </w:t>
      </w:r>
    </w:p>
    <w:p w:rsidR="000D7061" w:rsidRDefault="000D7061" w:rsidP="000D7061">
      <w:pPr>
        <w:pStyle w:val="ListParagraph"/>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ab/>
      </w:r>
      <w:r w:rsidRPr="00CB7210">
        <w:rPr>
          <w:rFonts w:ascii="Times New Roman" w:eastAsia="Times New Roman" w:hAnsi="Times New Roman" w:cs="Times New Roman"/>
          <w:color w:val="000000"/>
        </w:rPr>
        <w:t>For a decade David </w:t>
      </w:r>
      <w:r w:rsidRPr="00CB7210">
        <w:rPr>
          <w:rFonts w:ascii="Times New Roman" w:eastAsia="Times New Roman" w:hAnsi="Times New Roman" w:cs="Times New Roman"/>
        </w:rPr>
        <w:t xml:space="preserve">directed leadership and service-learning programs at Berea College, receiving the </w:t>
      </w:r>
      <w:r>
        <w:rPr>
          <w:rFonts w:ascii="Times New Roman" w:eastAsia="Times New Roman" w:hAnsi="Times New Roman" w:cs="Times New Roman"/>
        </w:rPr>
        <w:tab/>
      </w:r>
      <w:r w:rsidRPr="00CB7210">
        <w:rPr>
          <w:rFonts w:ascii="Times New Roman" w:eastAsia="Times New Roman" w:hAnsi="Times New Roman" w:cs="Times New Roman"/>
        </w:rPr>
        <w:t xml:space="preserve">nation’s highest award for voluntary service from the White House and The Servant Leader Award from </w:t>
      </w:r>
      <w:r>
        <w:rPr>
          <w:rFonts w:ascii="Times New Roman" w:eastAsia="Times New Roman" w:hAnsi="Times New Roman" w:cs="Times New Roman"/>
        </w:rPr>
        <w:tab/>
      </w:r>
      <w:r w:rsidRPr="00CB7210">
        <w:rPr>
          <w:rFonts w:ascii="Times New Roman" w:eastAsia="Times New Roman" w:hAnsi="Times New Roman" w:cs="Times New Roman"/>
        </w:rPr>
        <w:t xml:space="preserve">the National Youth Leadership Council. David was an advisor to Honda’s innovative Eagle Rock School, </w:t>
      </w:r>
      <w:r>
        <w:rPr>
          <w:rFonts w:ascii="Times New Roman" w:eastAsia="Times New Roman" w:hAnsi="Times New Roman" w:cs="Times New Roman"/>
        </w:rPr>
        <w:tab/>
      </w:r>
      <w:r w:rsidRPr="00CB7210">
        <w:rPr>
          <w:rFonts w:ascii="Times New Roman" w:eastAsia="Times New Roman" w:hAnsi="Times New Roman" w:cs="Times New Roman"/>
        </w:rPr>
        <w:t>designed Save the Children’s Appalachian Teen Leadership Program</w:t>
      </w:r>
      <w:r w:rsidRPr="00CB7210">
        <w:rPr>
          <w:rFonts w:ascii="Times New Roman" w:eastAsia="Times New Roman" w:hAnsi="Times New Roman" w:cs="Times New Roman"/>
          <w:color w:val="000000"/>
        </w:rPr>
        <w:t>, and </w:t>
      </w:r>
      <w:r w:rsidRPr="00CB7210">
        <w:rPr>
          <w:rFonts w:ascii="Times New Roman" w:eastAsia="Times New Roman" w:hAnsi="Times New Roman" w:cs="Times New Roman"/>
        </w:rPr>
        <w:t xml:space="preserve">traveled to India to meet with </w:t>
      </w:r>
      <w:r>
        <w:rPr>
          <w:rFonts w:ascii="Times New Roman" w:eastAsia="Times New Roman" w:hAnsi="Times New Roman" w:cs="Times New Roman"/>
        </w:rPr>
        <w:tab/>
      </w:r>
      <w:r w:rsidRPr="00CB7210">
        <w:rPr>
          <w:rFonts w:ascii="Times New Roman" w:eastAsia="Times New Roman" w:hAnsi="Times New Roman" w:cs="Times New Roman"/>
        </w:rPr>
        <w:t xml:space="preserve">the Dalai Lama to help design a Tibetan refugee education program. Sawyer worked with the Clinton </w:t>
      </w:r>
      <w:r>
        <w:rPr>
          <w:rFonts w:ascii="Times New Roman" w:eastAsia="Times New Roman" w:hAnsi="Times New Roman" w:cs="Times New Roman"/>
        </w:rPr>
        <w:tab/>
      </w:r>
      <w:r w:rsidRPr="00CB7210">
        <w:rPr>
          <w:rFonts w:ascii="Times New Roman" w:eastAsia="Times New Roman" w:hAnsi="Times New Roman" w:cs="Times New Roman"/>
        </w:rPr>
        <w:t xml:space="preserve">administration to help launch the nation’s </w:t>
      </w:r>
      <w:proofErr w:type="spellStart"/>
      <w:r w:rsidRPr="00CB7210">
        <w:rPr>
          <w:rFonts w:ascii="Times New Roman" w:eastAsia="Times New Roman" w:hAnsi="Times New Roman" w:cs="Times New Roman"/>
        </w:rPr>
        <w:t>Americorps</w:t>
      </w:r>
      <w:proofErr w:type="spellEnd"/>
      <w:r w:rsidRPr="00CB7210">
        <w:rPr>
          <w:rFonts w:ascii="Times New Roman" w:eastAsia="Times New Roman" w:hAnsi="Times New Roman" w:cs="Times New Roman"/>
        </w:rPr>
        <w:t xml:space="preserve"> program, facilitated The New Generation Training </w:t>
      </w:r>
      <w:r>
        <w:rPr>
          <w:rFonts w:ascii="Times New Roman" w:eastAsia="Times New Roman" w:hAnsi="Times New Roman" w:cs="Times New Roman"/>
        </w:rPr>
        <w:tab/>
      </w:r>
      <w:r w:rsidRPr="00CB7210">
        <w:rPr>
          <w:rFonts w:ascii="Times New Roman" w:eastAsia="Times New Roman" w:hAnsi="Times New Roman" w:cs="Times New Roman"/>
        </w:rPr>
        <w:t xml:space="preserve">Program and other national leadership programs, and in 1997 led a delegation to the Presidents' Summit </w:t>
      </w:r>
      <w:r>
        <w:rPr>
          <w:rFonts w:ascii="Times New Roman" w:eastAsia="Times New Roman" w:hAnsi="Times New Roman" w:cs="Times New Roman"/>
        </w:rPr>
        <w:tab/>
      </w:r>
      <w:r w:rsidRPr="00CB7210">
        <w:rPr>
          <w:rFonts w:ascii="Times New Roman" w:eastAsia="Times New Roman" w:hAnsi="Times New Roman" w:cs="Times New Roman"/>
        </w:rPr>
        <w:t>for America's Future. </w:t>
      </w:r>
    </w:p>
    <w:p w:rsidR="000D7061" w:rsidRDefault="000D7061" w:rsidP="000D7061">
      <w:pPr>
        <w:pStyle w:val="ListParagraph"/>
        <w:spacing w:after="0" w:line="240" w:lineRule="auto"/>
        <w:rPr>
          <w:rFonts w:ascii="Times New Roman" w:eastAsia="Times New Roman" w:hAnsi="Times New Roman" w:cs="Times New Roman"/>
        </w:rPr>
      </w:pPr>
    </w:p>
    <w:p w:rsidR="000D7061" w:rsidRDefault="000D7061" w:rsidP="000D7061">
      <w:pPr>
        <w:pStyle w:val="ListParagraph"/>
        <w:spacing w:after="0" w:line="240" w:lineRule="auto"/>
        <w:rPr>
          <w:rFonts w:ascii="Times New Roman" w:hAnsi="Times New Roman" w:cs="Times New Roman"/>
        </w:rPr>
      </w:pPr>
      <w:r>
        <w:rPr>
          <w:rFonts w:ascii="Times New Roman" w:eastAsia="Times New Roman" w:hAnsi="Times New Roman" w:cs="Times New Roman"/>
        </w:rPr>
        <w:tab/>
      </w:r>
      <w:r w:rsidRPr="00CB7210">
        <w:rPr>
          <w:rFonts w:ascii="Times New Roman" w:eastAsia="Times New Roman" w:hAnsi="Times New Roman" w:cs="Times New Roman"/>
        </w:rPr>
        <w:t xml:space="preserve">Sawyer spent four years working with energy company BP, coaching senior leaders, designing the </w:t>
      </w:r>
      <w:r>
        <w:rPr>
          <w:rFonts w:ascii="Times New Roman" w:eastAsia="Times New Roman" w:hAnsi="Times New Roman" w:cs="Times New Roman"/>
        </w:rPr>
        <w:tab/>
      </w:r>
      <w:r w:rsidRPr="00CB7210">
        <w:rPr>
          <w:rFonts w:ascii="Times New Roman" w:eastAsia="Times New Roman" w:hAnsi="Times New Roman" w:cs="Times New Roman"/>
        </w:rPr>
        <w:t xml:space="preserve">cultural integration of the BP/ARCO merger, and facilitating a conference on global climate change in </w:t>
      </w:r>
      <w:r>
        <w:rPr>
          <w:rFonts w:ascii="Times New Roman" w:eastAsia="Times New Roman" w:hAnsi="Times New Roman" w:cs="Times New Roman"/>
        </w:rPr>
        <w:tab/>
      </w:r>
      <w:r w:rsidRPr="00CB7210">
        <w:rPr>
          <w:rFonts w:ascii="Times New Roman" w:eastAsia="Times New Roman" w:hAnsi="Times New Roman" w:cs="Times New Roman"/>
        </w:rPr>
        <w:t xml:space="preserve">Washington. He helped develop the Denali Initiative, a national fellowship program for social </w:t>
      </w:r>
      <w:r>
        <w:rPr>
          <w:rFonts w:ascii="Times New Roman" w:eastAsia="Times New Roman" w:hAnsi="Times New Roman" w:cs="Times New Roman"/>
        </w:rPr>
        <w:tab/>
      </w:r>
      <w:r w:rsidRPr="00CB7210">
        <w:rPr>
          <w:rFonts w:ascii="Times New Roman" w:eastAsia="Times New Roman" w:hAnsi="Times New Roman" w:cs="Times New Roman"/>
        </w:rPr>
        <w:t xml:space="preserve">entrepreneurs, and served as executive-in-residence for the Kauffman Foundation, promoting citizen </w:t>
      </w:r>
      <w:r>
        <w:rPr>
          <w:rFonts w:ascii="Times New Roman" w:eastAsia="Times New Roman" w:hAnsi="Times New Roman" w:cs="Times New Roman"/>
        </w:rPr>
        <w:tab/>
      </w:r>
      <w:r>
        <w:rPr>
          <w:rFonts w:ascii="Times New Roman" w:eastAsia="Times New Roman" w:hAnsi="Times New Roman" w:cs="Times New Roman"/>
        </w:rPr>
        <w:tab/>
      </w:r>
      <w:r w:rsidRPr="00CB7210">
        <w:rPr>
          <w:rFonts w:ascii="Times New Roman" w:eastAsia="Times New Roman" w:hAnsi="Times New Roman" w:cs="Times New Roman"/>
        </w:rPr>
        <w:t xml:space="preserve">engagement and civic innovation. David served as the first Executive Director of Social Venture Partners </w:t>
      </w:r>
      <w:r>
        <w:rPr>
          <w:rFonts w:ascii="Times New Roman" w:eastAsia="Times New Roman" w:hAnsi="Times New Roman" w:cs="Times New Roman"/>
        </w:rPr>
        <w:tab/>
      </w:r>
      <w:r w:rsidRPr="00CB7210">
        <w:rPr>
          <w:rFonts w:ascii="Times New Roman" w:eastAsia="Times New Roman" w:hAnsi="Times New Roman" w:cs="Times New Roman"/>
        </w:rPr>
        <w:t xml:space="preserve">Portland and as the Chief Culture Officer for </w:t>
      </w:r>
      <w:proofErr w:type="spellStart"/>
      <w:r w:rsidRPr="00CB7210">
        <w:rPr>
          <w:rFonts w:ascii="Times New Roman" w:eastAsia="Times New Roman" w:hAnsi="Times New Roman" w:cs="Times New Roman"/>
        </w:rPr>
        <w:t>gDiapers</w:t>
      </w:r>
      <w:proofErr w:type="spellEnd"/>
      <w:r w:rsidRPr="00CB7210">
        <w:rPr>
          <w:rFonts w:ascii="Times New Roman" w:eastAsia="Times New Roman" w:hAnsi="Times New Roman" w:cs="Times New Roman"/>
        </w:rPr>
        <w:t xml:space="preserve">, the green business making the world’s first </w:t>
      </w:r>
      <w:r>
        <w:rPr>
          <w:rFonts w:ascii="Times New Roman" w:eastAsia="Times New Roman" w:hAnsi="Times New Roman" w:cs="Times New Roman"/>
        </w:rPr>
        <w:tab/>
      </w:r>
      <w:r w:rsidRPr="00CB7210">
        <w:rPr>
          <w:rFonts w:ascii="Times New Roman" w:eastAsia="Times New Roman" w:hAnsi="Times New Roman" w:cs="Times New Roman"/>
        </w:rPr>
        <w:t xml:space="preserve">flushable/compostable diaper. He recently led a project for National Geographic to help launch a global </w:t>
      </w:r>
      <w:r>
        <w:rPr>
          <w:rFonts w:ascii="Times New Roman" w:eastAsia="Times New Roman" w:hAnsi="Times New Roman" w:cs="Times New Roman"/>
        </w:rPr>
        <w:tab/>
      </w:r>
      <w:r w:rsidRPr="00CB7210">
        <w:rPr>
          <w:rFonts w:ascii="Times New Roman" w:eastAsia="Times New Roman" w:hAnsi="Times New Roman" w:cs="Times New Roman"/>
        </w:rPr>
        <w:t xml:space="preserve">network to save the ocean, inspired by TED Prize winner Sylvia Earle. David is a Senior Network </w:t>
      </w:r>
      <w:r>
        <w:rPr>
          <w:rFonts w:ascii="Times New Roman" w:eastAsia="Times New Roman" w:hAnsi="Times New Roman" w:cs="Times New Roman"/>
        </w:rPr>
        <w:tab/>
      </w:r>
      <w:r w:rsidRPr="00CB7210">
        <w:rPr>
          <w:rFonts w:ascii="Times New Roman" w:eastAsia="Times New Roman" w:hAnsi="Times New Roman" w:cs="Times New Roman"/>
        </w:rPr>
        <w:t>Practitioner with the Monitor Institute and is based in Portland, Oregon.</w:t>
      </w:r>
    </w:p>
    <w:p w:rsidR="000D7061" w:rsidRPr="00524FF4" w:rsidRDefault="000D7061" w:rsidP="000D7061">
      <w:pPr>
        <w:pStyle w:val="ListParagraph"/>
        <w:spacing w:after="0"/>
        <w:ind w:left="1440"/>
        <w:rPr>
          <w:rFonts w:ascii="Times New Roman" w:hAnsi="Times New Roman" w:cs="Times New Roman"/>
          <w:u w:val="single"/>
        </w:rPr>
      </w:pPr>
    </w:p>
    <w:p w:rsidR="000F55AE" w:rsidRPr="00D4787A" w:rsidRDefault="000F55AE" w:rsidP="000F55AE">
      <w:pPr>
        <w:spacing w:after="0"/>
        <w:rPr>
          <w:rFonts w:ascii="Times New Roman" w:hAnsi="Times New Roman" w:cs="Times New Roman"/>
          <w:sz w:val="28"/>
          <w:szCs w:val="28"/>
        </w:rPr>
      </w:pPr>
    </w:p>
    <w:sectPr w:rsidR="000F55AE" w:rsidRPr="00D4787A" w:rsidSect="001F57E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43B8"/>
    <w:multiLevelType w:val="multilevel"/>
    <w:tmpl w:val="57D26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8A06F7"/>
    <w:multiLevelType w:val="hybridMultilevel"/>
    <w:tmpl w:val="9F52A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7D4F3E"/>
    <w:multiLevelType w:val="hybridMultilevel"/>
    <w:tmpl w:val="639CF624"/>
    <w:lvl w:ilvl="0" w:tplc="7A8A79D8">
      <w:start w:val="1"/>
      <w:numFmt w:val="bullet"/>
      <w:lvlText w:val=""/>
      <w:lvlJc w:val="left"/>
      <w:pPr>
        <w:tabs>
          <w:tab w:val="num" w:pos="720"/>
        </w:tabs>
        <w:ind w:left="720" w:hanging="360"/>
      </w:pPr>
      <w:rPr>
        <w:rFonts w:ascii="Wingdings" w:hAnsi="Wingdings" w:hint="default"/>
      </w:rPr>
    </w:lvl>
    <w:lvl w:ilvl="1" w:tplc="F7C29314">
      <w:start w:val="1656"/>
      <w:numFmt w:val="bullet"/>
      <w:lvlText w:val="–"/>
      <w:lvlJc w:val="left"/>
      <w:pPr>
        <w:tabs>
          <w:tab w:val="num" w:pos="1440"/>
        </w:tabs>
        <w:ind w:left="1440" w:hanging="360"/>
      </w:pPr>
      <w:rPr>
        <w:rFonts w:ascii="Times New Roman" w:hAnsi="Times New Roman" w:hint="default"/>
      </w:rPr>
    </w:lvl>
    <w:lvl w:ilvl="2" w:tplc="EE946E0E" w:tentative="1">
      <w:start w:val="1"/>
      <w:numFmt w:val="bullet"/>
      <w:lvlText w:val=""/>
      <w:lvlJc w:val="left"/>
      <w:pPr>
        <w:tabs>
          <w:tab w:val="num" w:pos="2160"/>
        </w:tabs>
        <w:ind w:left="2160" w:hanging="360"/>
      </w:pPr>
      <w:rPr>
        <w:rFonts w:ascii="Wingdings" w:hAnsi="Wingdings" w:hint="default"/>
      </w:rPr>
    </w:lvl>
    <w:lvl w:ilvl="3" w:tplc="AF18A8E0" w:tentative="1">
      <w:start w:val="1"/>
      <w:numFmt w:val="bullet"/>
      <w:lvlText w:val=""/>
      <w:lvlJc w:val="left"/>
      <w:pPr>
        <w:tabs>
          <w:tab w:val="num" w:pos="2880"/>
        </w:tabs>
        <w:ind w:left="2880" w:hanging="360"/>
      </w:pPr>
      <w:rPr>
        <w:rFonts w:ascii="Wingdings" w:hAnsi="Wingdings" w:hint="default"/>
      </w:rPr>
    </w:lvl>
    <w:lvl w:ilvl="4" w:tplc="16340FD2" w:tentative="1">
      <w:start w:val="1"/>
      <w:numFmt w:val="bullet"/>
      <w:lvlText w:val=""/>
      <w:lvlJc w:val="left"/>
      <w:pPr>
        <w:tabs>
          <w:tab w:val="num" w:pos="3600"/>
        </w:tabs>
        <w:ind w:left="3600" w:hanging="360"/>
      </w:pPr>
      <w:rPr>
        <w:rFonts w:ascii="Wingdings" w:hAnsi="Wingdings" w:hint="default"/>
      </w:rPr>
    </w:lvl>
    <w:lvl w:ilvl="5" w:tplc="71D698AC" w:tentative="1">
      <w:start w:val="1"/>
      <w:numFmt w:val="bullet"/>
      <w:lvlText w:val=""/>
      <w:lvlJc w:val="left"/>
      <w:pPr>
        <w:tabs>
          <w:tab w:val="num" w:pos="4320"/>
        </w:tabs>
        <w:ind w:left="4320" w:hanging="360"/>
      </w:pPr>
      <w:rPr>
        <w:rFonts w:ascii="Wingdings" w:hAnsi="Wingdings" w:hint="default"/>
      </w:rPr>
    </w:lvl>
    <w:lvl w:ilvl="6" w:tplc="A8AA2DA2" w:tentative="1">
      <w:start w:val="1"/>
      <w:numFmt w:val="bullet"/>
      <w:lvlText w:val=""/>
      <w:lvlJc w:val="left"/>
      <w:pPr>
        <w:tabs>
          <w:tab w:val="num" w:pos="5040"/>
        </w:tabs>
        <w:ind w:left="5040" w:hanging="360"/>
      </w:pPr>
      <w:rPr>
        <w:rFonts w:ascii="Wingdings" w:hAnsi="Wingdings" w:hint="default"/>
      </w:rPr>
    </w:lvl>
    <w:lvl w:ilvl="7" w:tplc="19169EA0" w:tentative="1">
      <w:start w:val="1"/>
      <w:numFmt w:val="bullet"/>
      <w:lvlText w:val=""/>
      <w:lvlJc w:val="left"/>
      <w:pPr>
        <w:tabs>
          <w:tab w:val="num" w:pos="5760"/>
        </w:tabs>
        <w:ind w:left="5760" w:hanging="360"/>
      </w:pPr>
      <w:rPr>
        <w:rFonts w:ascii="Wingdings" w:hAnsi="Wingdings" w:hint="default"/>
      </w:rPr>
    </w:lvl>
    <w:lvl w:ilvl="8" w:tplc="06AAF8A0" w:tentative="1">
      <w:start w:val="1"/>
      <w:numFmt w:val="bullet"/>
      <w:lvlText w:val=""/>
      <w:lvlJc w:val="left"/>
      <w:pPr>
        <w:tabs>
          <w:tab w:val="num" w:pos="6480"/>
        </w:tabs>
        <w:ind w:left="6480" w:hanging="360"/>
      </w:pPr>
      <w:rPr>
        <w:rFonts w:ascii="Wingdings" w:hAnsi="Wingdings" w:hint="default"/>
      </w:rPr>
    </w:lvl>
  </w:abstractNum>
  <w:abstractNum w:abstractNumId="3">
    <w:nsid w:val="732C3B45"/>
    <w:multiLevelType w:val="hybridMultilevel"/>
    <w:tmpl w:val="EA28A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55AE"/>
    <w:rsid w:val="0007124F"/>
    <w:rsid w:val="000D7061"/>
    <w:rsid w:val="000F55AE"/>
    <w:rsid w:val="001B64FB"/>
    <w:rsid w:val="001F57E8"/>
    <w:rsid w:val="00206C33"/>
    <w:rsid w:val="00464DB7"/>
    <w:rsid w:val="004F158C"/>
    <w:rsid w:val="00524FF4"/>
    <w:rsid w:val="00586E1B"/>
    <w:rsid w:val="00622271"/>
    <w:rsid w:val="00656B27"/>
    <w:rsid w:val="00691A26"/>
    <w:rsid w:val="006F7A21"/>
    <w:rsid w:val="007C1F69"/>
    <w:rsid w:val="009062C1"/>
    <w:rsid w:val="009D3C2E"/>
    <w:rsid w:val="009E1F77"/>
    <w:rsid w:val="00A0651B"/>
    <w:rsid w:val="00AB7F10"/>
    <w:rsid w:val="00AD451C"/>
    <w:rsid w:val="00B7435F"/>
    <w:rsid w:val="00BF04AB"/>
    <w:rsid w:val="00C35BB6"/>
    <w:rsid w:val="00CB69E0"/>
    <w:rsid w:val="00CB7210"/>
    <w:rsid w:val="00CC65C9"/>
    <w:rsid w:val="00D01DE2"/>
    <w:rsid w:val="00D46681"/>
    <w:rsid w:val="00D4787A"/>
    <w:rsid w:val="00DC3958"/>
    <w:rsid w:val="00E465A7"/>
    <w:rsid w:val="00E83B3E"/>
    <w:rsid w:val="00E851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A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5AE"/>
    <w:pPr>
      <w:ind w:left="720"/>
      <w:contextualSpacing/>
    </w:pPr>
  </w:style>
  <w:style w:type="paragraph" w:styleId="BalloonText">
    <w:name w:val="Balloon Text"/>
    <w:basedOn w:val="Normal"/>
    <w:link w:val="BalloonTextChar"/>
    <w:uiPriority w:val="99"/>
    <w:semiHidden/>
    <w:unhideWhenUsed/>
    <w:rsid w:val="001F5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7E8"/>
    <w:rPr>
      <w:rFonts w:ascii="Tahoma" w:hAnsi="Tahoma" w:cs="Tahoma"/>
      <w:sz w:val="16"/>
      <w:szCs w:val="16"/>
    </w:rPr>
  </w:style>
  <w:style w:type="paragraph" w:styleId="NormalWeb">
    <w:name w:val="Normal (Web)"/>
    <w:basedOn w:val="Normal"/>
    <w:uiPriority w:val="99"/>
    <w:unhideWhenUsed/>
    <w:rsid w:val="007C1F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B7210"/>
  </w:style>
  <w:style w:type="paragraph" w:customStyle="1" w:styleId="style6">
    <w:name w:val="style6"/>
    <w:basedOn w:val="Normal"/>
    <w:rsid w:val="00CB721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46681"/>
    <w:rPr>
      <w:i/>
      <w:iCs/>
    </w:rPr>
  </w:style>
  <w:style w:type="character" w:customStyle="1" w:styleId="caps">
    <w:name w:val="caps"/>
    <w:basedOn w:val="DefaultParagraphFont"/>
    <w:rsid w:val="00BF04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5AE"/>
    <w:pPr>
      <w:ind w:left="720"/>
      <w:contextualSpacing/>
    </w:pPr>
  </w:style>
  <w:style w:type="paragraph" w:styleId="BalloonText">
    <w:name w:val="Balloon Text"/>
    <w:basedOn w:val="Normal"/>
    <w:link w:val="BalloonTextChar"/>
    <w:uiPriority w:val="99"/>
    <w:semiHidden/>
    <w:unhideWhenUsed/>
    <w:rsid w:val="001F5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7E8"/>
    <w:rPr>
      <w:rFonts w:ascii="Tahoma" w:hAnsi="Tahoma" w:cs="Tahoma"/>
      <w:sz w:val="16"/>
      <w:szCs w:val="16"/>
    </w:rPr>
  </w:style>
  <w:style w:type="paragraph" w:styleId="NormalWeb">
    <w:name w:val="Normal (Web)"/>
    <w:basedOn w:val="Normal"/>
    <w:uiPriority w:val="99"/>
    <w:unhideWhenUsed/>
    <w:rsid w:val="007C1F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B7210"/>
  </w:style>
  <w:style w:type="paragraph" w:customStyle="1" w:styleId="style6">
    <w:name w:val="style6"/>
    <w:basedOn w:val="Normal"/>
    <w:rsid w:val="00CB721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46681"/>
    <w:rPr>
      <w:i/>
      <w:iCs/>
    </w:rPr>
  </w:style>
  <w:style w:type="character" w:customStyle="1" w:styleId="caps">
    <w:name w:val="caps"/>
    <w:basedOn w:val="DefaultParagraphFont"/>
    <w:rsid w:val="00BF04AB"/>
  </w:style>
</w:styles>
</file>

<file path=word/webSettings.xml><?xml version="1.0" encoding="utf-8"?>
<w:webSettings xmlns:r="http://schemas.openxmlformats.org/officeDocument/2006/relationships" xmlns:w="http://schemas.openxmlformats.org/wordprocessingml/2006/main">
  <w:divs>
    <w:div w:id="138613575">
      <w:bodyDiv w:val="1"/>
      <w:marLeft w:val="0"/>
      <w:marRight w:val="0"/>
      <w:marTop w:val="0"/>
      <w:marBottom w:val="0"/>
      <w:divBdr>
        <w:top w:val="none" w:sz="0" w:space="0" w:color="auto"/>
        <w:left w:val="none" w:sz="0" w:space="0" w:color="auto"/>
        <w:bottom w:val="none" w:sz="0" w:space="0" w:color="auto"/>
        <w:right w:val="none" w:sz="0" w:space="0" w:color="auto"/>
      </w:divBdr>
    </w:div>
    <w:div w:id="311251860">
      <w:bodyDiv w:val="1"/>
      <w:marLeft w:val="0"/>
      <w:marRight w:val="0"/>
      <w:marTop w:val="0"/>
      <w:marBottom w:val="0"/>
      <w:divBdr>
        <w:top w:val="none" w:sz="0" w:space="0" w:color="auto"/>
        <w:left w:val="none" w:sz="0" w:space="0" w:color="auto"/>
        <w:bottom w:val="none" w:sz="0" w:space="0" w:color="auto"/>
        <w:right w:val="none" w:sz="0" w:space="0" w:color="auto"/>
      </w:divBdr>
    </w:div>
    <w:div w:id="317810588">
      <w:bodyDiv w:val="1"/>
      <w:marLeft w:val="0"/>
      <w:marRight w:val="0"/>
      <w:marTop w:val="0"/>
      <w:marBottom w:val="0"/>
      <w:divBdr>
        <w:top w:val="none" w:sz="0" w:space="0" w:color="auto"/>
        <w:left w:val="none" w:sz="0" w:space="0" w:color="auto"/>
        <w:bottom w:val="none" w:sz="0" w:space="0" w:color="auto"/>
        <w:right w:val="none" w:sz="0" w:space="0" w:color="auto"/>
      </w:divBdr>
    </w:div>
    <w:div w:id="956570286">
      <w:bodyDiv w:val="1"/>
      <w:marLeft w:val="0"/>
      <w:marRight w:val="0"/>
      <w:marTop w:val="0"/>
      <w:marBottom w:val="0"/>
      <w:divBdr>
        <w:top w:val="none" w:sz="0" w:space="0" w:color="auto"/>
        <w:left w:val="none" w:sz="0" w:space="0" w:color="auto"/>
        <w:bottom w:val="none" w:sz="0" w:space="0" w:color="auto"/>
        <w:right w:val="none" w:sz="0" w:space="0" w:color="auto"/>
      </w:divBdr>
    </w:div>
    <w:div w:id="1731073280">
      <w:bodyDiv w:val="1"/>
      <w:marLeft w:val="0"/>
      <w:marRight w:val="0"/>
      <w:marTop w:val="0"/>
      <w:marBottom w:val="0"/>
      <w:divBdr>
        <w:top w:val="none" w:sz="0" w:space="0" w:color="auto"/>
        <w:left w:val="none" w:sz="0" w:space="0" w:color="auto"/>
        <w:bottom w:val="none" w:sz="0" w:space="0" w:color="auto"/>
        <w:right w:val="none" w:sz="0" w:space="0" w:color="auto"/>
      </w:divBdr>
    </w:div>
    <w:div w:id="1827935039">
      <w:bodyDiv w:val="1"/>
      <w:marLeft w:val="0"/>
      <w:marRight w:val="0"/>
      <w:marTop w:val="0"/>
      <w:marBottom w:val="0"/>
      <w:divBdr>
        <w:top w:val="none" w:sz="0" w:space="0" w:color="auto"/>
        <w:left w:val="none" w:sz="0" w:space="0" w:color="auto"/>
        <w:bottom w:val="none" w:sz="0" w:space="0" w:color="auto"/>
        <w:right w:val="none" w:sz="0" w:space="0" w:color="auto"/>
      </w:divBdr>
    </w:div>
    <w:div w:id="2119837133">
      <w:bodyDiv w:val="1"/>
      <w:marLeft w:val="0"/>
      <w:marRight w:val="0"/>
      <w:marTop w:val="0"/>
      <w:marBottom w:val="0"/>
      <w:divBdr>
        <w:top w:val="none" w:sz="0" w:space="0" w:color="auto"/>
        <w:left w:val="none" w:sz="0" w:space="0" w:color="auto"/>
        <w:bottom w:val="none" w:sz="0" w:space="0" w:color="auto"/>
        <w:right w:val="none" w:sz="0" w:space="0" w:color="auto"/>
      </w:divBdr>
      <w:divsChild>
        <w:div w:id="282346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MCFRN Assistant</dc:creator>
  <cp:lastModifiedBy>Jacqueline Louise Englehardt</cp:lastModifiedBy>
  <cp:revision>3</cp:revision>
  <cp:lastPrinted>2013-03-13T14:07:00Z</cp:lastPrinted>
  <dcterms:created xsi:type="dcterms:W3CDTF">2013-03-13T21:35:00Z</dcterms:created>
  <dcterms:modified xsi:type="dcterms:W3CDTF">2013-03-15T19:08:00Z</dcterms:modified>
</cp:coreProperties>
</file>